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D606" w14:textId="46698245" w:rsidR="006235B1" w:rsidRPr="00A51258" w:rsidRDefault="0085562A" w:rsidP="00973BA8">
      <w:pPr>
        <w:pStyle w:val="dgberschrift"/>
        <w:jc w:val="center"/>
        <w:rPr>
          <w:lang w:val="de-DE"/>
        </w:rPr>
      </w:pPr>
      <w:r w:rsidRPr="00A51258">
        <w:rPr>
          <w:lang w:val="de-DE"/>
        </w:rPr>
        <w:t>Übung</w:t>
      </w:r>
    </w:p>
    <w:p w14:paraId="40F884FE" w14:textId="77777777" w:rsidR="006235B1" w:rsidRPr="00A51258" w:rsidRDefault="006235B1" w:rsidP="00973BA8">
      <w:pPr>
        <w:pStyle w:val="dgberschrift"/>
        <w:jc w:val="center"/>
        <w:rPr>
          <w:lang w:val="de-DE"/>
        </w:rPr>
      </w:pPr>
      <w:r w:rsidRPr="00A51258">
        <w:rPr>
          <w:lang w:val="de-DE"/>
        </w:rPr>
        <w:t>„Gebt die Patente Frei!“ Globale Ungleichheit beim Zugang zu Corona-Impfstoffen</w:t>
      </w:r>
    </w:p>
    <w:p w14:paraId="29C9ECC3" w14:textId="02A95E2E" w:rsidR="0085562A" w:rsidRPr="00A51258" w:rsidRDefault="0085562A" w:rsidP="00973BA8">
      <w:pPr>
        <w:pStyle w:val="dgberschrift"/>
        <w:rPr>
          <w:lang w:val="de-DE"/>
        </w:rPr>
      </w:pPr>
    </w:p>
    <w:p w14:paraId="0C331490" w14:textId="79119AE2" w:rsidR="00E70855" w:rsidRPr="006235B1" w:rsidRDefault="00973BA8" w:rsidP="00BD3C8D">
      <w:pPr>
        <w:pStyle w:val="dg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3CEEF4" wp14:editId="3BE30F75">
                <wp:simplePos x="0" y="0"/>
                <wp:positionH relativeFrom="column">
                  <wp:posOffset>3822505</wp:posOffset>
                </wp:positionH>
                <wp:positionV relativeFrom="paragraph">
                  <wp:posOffset>2728790</wp:posOffset>
                </wp:positionV>
                <wp:extent cx="1730375" cy="635"/>
                <wp:effectExtent l="0" t="0" r="0" b="0"/>
                <wp:wrapTopAndBottom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03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CC75A2" w14:textId="3B81F826" w:rsidR="004A232C" w:rsidRPr="004A232C" w:rsidRDefault="004A232C" w:rsidP="004A232C">
                            <w:pPr>
                              <w:pStyle w:val="digitalglobal"/>
                              <w:rPr>
                                <w:rFonts w:ascii="Montserrat" w:hAnsi="Montserrat"/>
                                <w:b/>
                                <w:caps/>
                                <w:noProof/>
                                <w:sz w:val="28"/>
                              </w:rPr>
                            </w:pPr>
                            <w:r w:rsidRPr="004A232C">
                              <w:t xml:space="preserve">Prof. Dr. </w:t>
                            </w:r>
                            <w:proofErr w:type="spellStart"/>
                            <w:r w:rsidRPr="004A232C">
                              <w:t>Ugur</w:t>
                            </w:r>
                            <w:proofErr w:type="spellEnd"/>
                            <w:r w:rsidRPr="004A232C">
                              <w:t xml:space="preserve"> </w:t>
                            </w:r>
                            <w:proofErr w:type="spellStart"/>
                            <w:r w:rsidRPr="004A232C">
                              <w:t>Sahin</w:t>
                            </w:r>
                            <w:proofErr w:type="spellEnd"/>
                            <w:r w:rsidRPr="004A232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3CEEF4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01pt;margin-top:214.85pt;width:136.2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" stroked="f">
                <v:textbox style="mso-fit-shape-to-text:t" inset="0,0,0,0">
                  <w:txbxContent>
                    <w:p w14:paraId="50CC75A2" w14:textId="3B81F826" w:rsidR="004A232C" w:rsidRPr="004A232C" w:rsidRDefault="004A232C" w:rsidP="004A232C">
                      <w:pPr>
                        <w:pStyle w:val="digitalglobal"/>
                        <w:rPr>
                          <w:rFonts w:ascii="Montserrat" w:hAnsi="Montserrat"/>
                          <w:b/>
                          <w:caps/>
                          <w:noProof/>
                          <w:sz w:val="28"/>
                        </w:rPr>
                      </w:pPr>
                      <w:r w:rsidRPr="004A232C">
                        <w:t xml:space="preserve">Prof. Dr. </w:t>
                      </w:r>
                      <w:proofErr w:type="spellStart"/>
                      <w:r w:rsidRPr="004A232C">
                        <w:t>Ugur</w:t>
                      </w:r>
                      <w:proofErr w:type="spellEnd"/>
                      <w:r w:rsidRPr="004A232C">
                        <w:t xml:space="preserve"> </w:t>
                      </w:r>
                      <w:proofErr w:type="spellStart"/>
                      <w:r w:rsidRPr="004A232C">
                        <w:t>Sahin</w:t>
                      </w:r>
                      <w:proofErr w:type="spellEnd"/>
                      <w:r w:rsidRPr="004A232C"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FC36F58" wp14:editId="02AB5D89">
            <wp:simplePos x="0" y="0"/>
            <wp:positionH relativeFrom="column">
              <wp:posOffset>3783183</wp:posOffset>
            </wp:positionH>
            <wp:positionV relativeFrom="paragraph">
              <wp:posOffset>426231</wp:posOffset>
            </wp:positionV>
            <wp:extent cx="2256155" cy="2233295"/>
            <wp:effectExtent l="0" t="0" r="0" b="0"/>
            <wp:wrapTopAndBottom/>
            <wp:docPr id="6" name="Grafik 6" descr="Ugur Sahin 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gur Sahin v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C84BFB" wp14:editId="0574E549">
                <wp:simplePos x="0" y="0"/>
                <wp:positionH relativeFrom="column">
                  <wp:posOffset>28575</wp:posOffset>
                </wp:positionH>
                <wp:positionV relativeFrom="paragraph">
                  <wp:posOffset>2679065</wp:posOffset>
                </wp:positionV>
                <wp:extent cx="1441450" cy="288290"/>
                <wp:effectExtent l="0" t="0" r="6350" b="0"/>
                <wp:wrapTight wrapText="bothSides">
                  <wp:wrapPolygon edited="0">
                    <wp:start x="0" y="0"/>
                    <wp:lineTo x="0" y="19982"/>
                    <wp:lineTo x="21410" y="19982"/>
                    <wp:lineTo x="21410" y="0"/>
                    <wp:lineTo x="0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2882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223E4D" w14:textId="30807128" w:rsidR="004A232C" w:rsidRPr="008A2524" w:rsidRDefault="004A232C" w:rsidP="004A232C">
                            <w:pPr>
                              <w:pStyle w:val="digitalglobal"/>
                              <w:rPr>
                                <w:noProof/>
                              </w:rPr>
                            </w:pPr>
                            <w:r w:rsidRPr="004A232C">
                              <w:t xml:space="preserve">Dr. </w:t>
                            </w:r>
                            <w:proofErr w:type="spellStart"/>
                            <w:r w:rsidRPr="004A232C">
                              <w:t>Özlem</w:t>
                            </w:r>
                            <w:proofErr w:type="spellEnd"/>
                            <w:r w:rsidRPr="004A232C">
                              <w:t xml:space="preserve"> </w:t>
                            </w:r>
                            <w:proofErr w:type="spellStart"/>
                            <w:r w:rsidRPr="004A232C">
                              <w:t>Türeci</w:t>
                            </w:r>
                            <w:proofErr w:type="spellEnd"/>
                            <w:r w:rsidRPr="004A232C">
                              <w:t xml:space="preserve">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84BFB" id="Textfeld 8" o:spid="_x0000_s1027" type="#_x0000_t202" style="position:absolute;margin-left:2.25pt;margin-top:210.95pt;width:113.5pt;height:22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" stroked="f">
                <v:textbox inset="0,0,0,0">
                  <w:txbxContent>
                    <w:p w14:paraId="30223E4D" w14:textId="30807128" w:rsidR="004A232C" w:rsidRPr="008A2524" w:rsidRDefault="004A232C" w:rsidP="004A232C">
                      <w:pPr>
                        <w:pStyle w:val="digitalglobal"/>
                        <w:rPr>
                          <w:noProof/>
                        </w:rPr>
                      </w:pPr>
                      <w:r w:rsidRPr="004A232C">
                        <w:t xml:space="preserve">Dr. </w:t>
                      </w:r>
                      <w:proofErr w:type="spellStart"/>
                      <w:r w:rsidRPr="004A232C">
                        <w:t>Özlem</w:t>
                      </w:r>
                      <w:proofErr w:type="spellEnd"/>
                      <w:r w:rsidRPr="004A232C">
                        <w:t xml:space="preserve"> </w:t>
                      </w:r>
                      <w:proofErr w:type="spellStart"/>
                      <w:r w:rsidRPr="004A232C">
                        <w:t>Türeci</w:t>
                      </w:r>
                      <w:proofErr w:type="spellEnd"/>
                      <w:r w:rsidRPr="004A232C">
                        <w:t xml:space="preserve">,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83FCB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8299D3D" wp14:editId="098C8B80">
            <wp:simplePos x="0" y="0"/>
            <wp:positionH relativeFrom="margin">
              <wp:align>left</wp:align>
            </wp:positionH>
            <wp:positionV relativeFrom="paragraph">
              <wp:posOffset>433705</wp:posOffset>
            </wp:positionV>
            <wp:extent cx="2244725" cy="2221865"/>
            <wp:effectExtent l="0" t="0" r="3175" b="6985"/>
            <wp:wrapTight wrapText="bothSides">
              <wp:wrapPolygon edited="0">
                <wp:start x="0" y="0"/>
                <wp:lineTo x="0" y="21483"/>
                <wp:lineTo x="21447" y="21483"/>
                <wp:lineTo x="21447" y="0"/>
                <wp:lineTo x="0" y="0"/>
              </wp:wrapPolygon>
            </wp:wrapTight>
            <wp:docPr id="7" name="Grafik 7" descr="Ozlem Tureci 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zlem Tureci v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D7A" w:rsidRPr="006235B1">
        <w:t>factsheet</w:t>
      </w:r>
      <w:r w:rsidR="00FE72DA">
        <w:t>:</w:t>
      </w:r>
      <w:r w:rsidR="006F01F0" w:rsidRPr="006235B1">
        <w:t xml:space="preserve"> Biontech</w:t>
      </w:r>
    </w:p>
    <w:p w14:paraId="67BED09E" w14:textId="0CD29762" w:rsidR="004A232C" w:rsidRPr="00973BA8" w:rsidRDefault="006F01F0" w:rsidP="00337963">
      <w:pPr>
        <w:pStyle w:val="digitalglobal"/>
        <w:jc w:val="both"/>
        <w:rPr>
          <w:lang w:val="de-DE"/>
        </w:rPr>
      </w:pPr>
      <w:r w:rsidRPr="003862CC">
        <w:rPr>
          <w:lang w:val="de-DE"/>
        </w:rPr>
        <w:t xml:space="preserve"> </w:t>
      </w:r>
    </w:p>
    <w:p w14:paraId="507F9CA3" w14:textId="43C19002" w:rsidR="006F01F0" w:rsidRPr="004A232C" w:rsidRDefault="004A232C" w:rsidP="00337963">
      <w:pPr>
        <w:pStyle w:val="digitalglobal"/>
        <w:jc w:val="both"/>
        <w:rPr>
          <w:szCs w:val="24"/>
          <w:lang w:val="de-DE"/>
        </w:rPr>
      </w:pPr>
      <w:r>
        <w:rPr>
          <w:szCs w:val="24"/>
          <w:lang w:val="de-DE"/>
        </w:rPr>
        <w:t xml:space="preserve">Dr. Özlem </w:t>
      </w:r>
      <w:proofErr w:type="spellStart"/>
      <w:r>
        <w:rPr>
          <w:szCs w:val="24"/>
          <w:lang w:val="de-DE"/>
        </w:rPr>
        <w:t>Türeci</w:t>
      </w:r>
      <w:proofErr w:type="spellEnd"/>
      <w:r>
        <w:rPr>
          <w:szCs w:val="24"/>
          <w:lang w:val="de-DE"/>
        </w:rPr>
        <w:t xml:space="preserve"> und ihr Ehemann </w:t>
      </w:r>
      <w:r w:rsidR="006F01F0" w:rsidRPr="004A232C">
        <w:rPr>
          <w:szCs w:val="24"/>
          <w:lang w:val="de-DE"/>
        </w:rPr>
        <w:t xml:space="preserve">Prof. Dr. </w:t>
      </w:r>
      <w:proofErr w:type="spellStart"/>
      <w:r w:rsidR="00A51258" w:rsidRPr="00A51258">
        <w:rPr>
          <w:lang w:val="de-DE"/>
        </w:rPr>
        <w:t>U</w:t>
      </w:r>
      <w:r w:rsidR="00A51258" w:rsidRPr="00A51258">
        <w:rPr>
          <w:rFonts w:ascii="Cambria" w:hAnsi="Cambria" w:cs="Cambria"/>
          <w:lang w:val="de-DE"/>
        </w:rPr>
        <w:t>ğ</w:t>
      </w:r>
      <w:r w:rsidR="00A51258" w:rsidRPr="00A51258">
        <w:rPr>
          <w:lang w:val="de-DE"/>
        </w:rPr>
        <w:t>ur</w:t>
      </w:r>
      <w:proofErr w:type="spellEnd"/>
      <w:r w:rsidR="00A51258" w:rsidRPr="00A51258">
        <w:rPr>
          <w:lang w:val="de-DE"/>
        </w:rPr>
        <w:t xml:space="preserve"> </w:t>
      </w:r>
      <w:proofErr w:type="spellStart"/>
      <w:r w:rsidR="00A51258" w:rsidRPr="00A51258">
        <w:rPr>
          <w:rFonts w:ascii="Cambria" w:hAnsi="Cambria" w:cs="Cambria"/>
          <w:lang w:val="de-DE"/>
        </w:rPr>
        <w:t>Ş</w:t>
      </w:r>
      <w:r w:rsidR="00A51258" w:rsidRPr="00A51258">
        <w:rPr>
          <w:lang w:val="de-DE"/>
        </w:rPr>
        <w:t>ahin</w:t>
      </w:r>
      <w:proofErr w:type="spellEnd"/>
      <w:r w:rsidR="00A51258" w:rsidRPr="00A51258">
        <w:rPr>
          <w:lang w:val="de-DE"/>
        </w:rPr>
        <w:t xml:space="preserve"> </w:t>
      </w:r>
      <w:r>
        <w:rPr>
          <w:szCs w:val="24"/>
          <w:lang w:val="de-DE"/>
        </w:rPr>
        <w:t xml:space="preserve">sind beide </w:t>
      </w:r>
      <w:r w:rsidR="00F32C0B">
        <w:rPr>
          <w:szCs w:val="24"/>
          <w:lang w:val="de-DE"/>
        </w:rPr>
        <w:t>Teile des Vorstands</w:t>
      </w:r>
      <w:r>
        <w:rPr>
          <w:szCs w:val="24"/>
          <w:lang w:val="de-DE"/>
        </w:rPr>
        <w:t xml:space="preserve"> des Unternehmen </w:t>
      </w:r>
      <w:proofErr w:type="spellStart"/>
      <w:r>
        <w:rPr>
          <w:szCs w:val="24"/>
          <w:lang w:val="de-DE"/>
        </w:rPr>
        <w:t>BioNTech</w:t>
      </w:r>
      <w:proofErr w:type="spellEnd"/>
      <w:r>
        <w:rPr>
          <w:szCs w:val="24"/>
          <w:lang w:val="de-DE"/>
        </w:rPr>
        <w:t xml:space="preserve">. Sie sagen: </w:t>
      </w:r>
      <w:r w:rsidR="006F01F0" w:rsidRPr="004A232C">
        <w:rPr>
          <w:szCs w:val="24"/>
          <w:lang w:val="de-DE"/>
        </w:rPr>
        <w:t>„Wir fühlen uns verpflichtet, unsere gesamte Erfahrung im Bereich der Technologie und Immuntherapie zu nutzen, um dabei zu helfen, die Notlage der COVID-19-P</w:t>
      </w:r>
      <w:r w:rsidR="00F32C0B">
        <w:rPr>
          <w:szCs w:val="24"/>
          <w:lang w:val="de-DE"/>
        </w:rPr>
        <w:t>andemie zu bekämpfen.“</w:t>
      </w:r>
      <w:r w:rsidR="002D3708">
        <w:rPr>
          <w:rStyle w:val="Endnotenzeichen"/>
          <w:szCs w:val="24"/>
          <w:lang w:val="de-DE"/>
        </w:rPr>
        <w:endnoteReference w:id="1"/>
      </w:r>
    </w:p>
    <w:p w14:paraId="576E7193" w14:textId="056103B0" w:rsidR="00BB261A" w:rsidRDefault="006F01F0" w:rsidP="00337963">
      <w:pPr>
        <w:pStyle w:val="digitalglobal"/>
        <w:jc w:val="both"/>
        <w:rPr>
          <w:szCs w:val="24"/>
          <w:lang w:val="de-DE"/>
        </w:rPr>
      </w:pPr>
      <w:r w:rsidRPr="004A232C">
        <w:rPr>
          <w:szCs w:val="24"/>
          <w:lang w:val="de-DE"/>
        </w:rPr>
        <w:t xml:space="preserve">Das in Mainz angesiedelte Unternehmen </w:t>
      </w:r>
      <w:proofErr w:type="spellStart"/>
      <w:r w:rsidRPr="004A232C">
        <w:rPr>
          <w:szCs w:val="24"/>
          <w:lang w:val="de-DE"/>
        </w:rPr>
        <w:t>BioNTech</w:t>
      </w:r>
      <w:proofErr w:type="spellEnd"/>
      <w:r w:rsidRPr="004A232C">
        <w:rPr>
          <w:szCs w:val="24"/>
          <w:lang w:val="de-DE"/>
        </w:rPr>
        <w:t xml:space="preserve"> entwickelte 2020 in kürzester Zeit einen COVID-19 </w:t>
      </w:r>
      <w:proofErr w:type="spellStart"/>
      <w:r w:rsidR="00BB261A">
        <w:rPr>
          <w:szCs w:val="24"/>
          <w:lang w:val="de-DE"/>
        </w:rPr>
        <w:t>mRNA</w:t>
      </w:r>
      <w:proofErr w:type="spellEnd"/>
      <w:r w:rsidR="00BB261A">
        <w:rPr>
          <w:szCs w:val="24"/>
          <w:lang w:val="de-DE"/>
        </w:rPr>
        <w:t xml:space="preserve"> </w:t>
      </w:r>
      <w:r w:rsidRPr="004A232C">
        <w:rPr>
          <w:szCs w:val="24"/>
          <w:lang w:val="de-DE"/>
        </w:rPr>
        <w:t xml:space="preserve">Impfstoff. </w:t>
      </w:r>
      <w:r w:rsidR="00BB261A">
        <w:rPr>
          <w:szCs w:val="24"/>
          <w:lang w:val="de-DE"/>
        </w:rPr>
        <w:t>MRNA Impfstoffe funktionieren</w:t>
      </w:r>
      <w:r w:rsidR="00846659">
        <w:rPr>
          <w:szCs w:val="24"/>
          <w:lang w:val="de-DE"/>
        </w:rPr>
        <w:t>,</w:t>
      </w:r>
      <w:r w:rsidR="00BB261A">
        <w:rPr>
          <w:szCs w:val="24"/>
          <w:lang w:val="de-DE"/>
        </w:rPr>
        <w:t xml:space="preserve"> indem sie in</w:t>
      </w:r>
      <w:r w:rsidR="00BB261A" w:rsidRPr="00BB261A">
        <w:rPr>
          <w:szCs w:val="24"/>
          <w:lang w:val="de-DE"/>
        </w:rPr>
        <w:t xml:space="preserve"> den menschlichen Zellen Informationen</w:t>
      </w:r>
      <w:r w:rsidR="00BB261A">
        <w:rPr>
          <w:szCs w:val="24"/>
          <w:lang w:val="de-DE"/>
        </w:rPr>
        <w:t xml:space="preserve"> überbringen</w:t>
      </w:r>
      <w:r w:rsidR="00BB261A" w:rsidRPr="00BB261A">
        <w:rPr>
          <w:szCs w:val="24"/>
          <w:lang w:val="de-DE"/>
        </w:rPr>
        <w:t xml:space="preserve">. Die </w:t>
      </w:r>
      <w:proofErr w:type="spellStart"/>
      <w:r w:rsidR="00BB261A" w:rsidRPr="00BB261A">
        <w:rPr>
          <w:szCs w:val="24"/>
          <w:lang w:val="de-DE"/>
        </w:rPr>
        <w:t>mRNA</w:t>
      </w:r>
      <w:proofErr w:type="spellEnd"/>
      <w:r w:rsidR="00BB261A" w:rsidRPr="00BB261A">
        <w:rPr>
          <w:szCs w:val="24"/>
          <w:lang w:val="de-DE"/>
        </w:rPr>
        <w:t>-Impfstoffe regen in den Zellen die Bildung eines Corona-charakteristischen Eiweißes an, gegen da</w:t>
      </w:r>
      <w:r w:rsidR="00BB261A">
        <w:rPr>
          <w:szCs w:val="24"/>
          <w:lang w:val="de-DE"/>
        </w:rPr>
        <w:t>s der Körper Antikörper bildet</w:t>
      </w:r>
      <w:r w:rsidR="002D3708">
        <w:rPr>
          <w:szCs w:val="24"/>
          <w:lang w:val="de-DE"/>
        </w:rPr>
        <w:t>.</w:t>
      </w:r>
      <w:r w:rsidR="002D3708">
        <w:rPr>
          <w:rStyle w:val="Endnotenzeichen"/>
          <w:szCs w:val="24"/>
          <w:lang w:val="de-DE"/>
        </w:rPr>
        <w:endnoteReference w:id="2"/>
      </w:r>
    </w:p>
    <w:p w14:paraId="4DAC7B54" w14:textId="434A14F5" w:rsidR="006F01F0" w:rsidRPr="003862CC" w:rsidRDefault="006F01F0" w:rsidP="00337963">
      <w:pPr>
        <w:pStyle w:val="digitalglobal"/>
        <w:jc w:val="both"/>
        <w:rPr>
          <w:szCs w:val="24"/>
          <w:lang w:val="de-DE"/>
        </w:rPr>
      </w:pPr>
      <w:r w:rsidRPr="004A232C">
        <w:rPr>
          <w:szCs w:val="24"/>
          <w:lang w:val="de-DE"/>
        </w:rPr>
        <w:t xml:space="preserve">Durch jahrzehntelange Forschungen im Bereich der </w:t>
      </w:r>
      <w:r w:rsidR="004A232C">
        <w:rPr>
          <w:szCs w:val="24"/>
          <w:lang w:val="de-DE"/>
        </w:rPr>
        <w:t>Impfstoff</w:t>
      </w:r>
      <w:r w:rsidRPr="004A232C">
        <w:rPr>
          <w:szCs w:val="24"/>
          <w:lang w:val="de-DE"/>
        </w:rPr>
        <w:t xml:space="preserve">-Technologien gelang es </w:t>
      </w:r>
      <w:proofErr w:type="spellStart"/>
      <w:r w:rsidRPr="004A232C">
        <w:rPr>
          <w:szCs w:val="24"/>
          <w:lang w:val="de-DE"/>
        </w:rPr>
        <w:t>BioNTech</w:t>
      </w:r>
      <w:proofErr w:type="spellEnd"/>
      <w:r w:rsidRPr="004A232C">
        <w:rPr>
          <w:szCs w:val="24"/>
          <w:lang w:val="de-DE"/>
        </w:rPr>
        <w:t xml:space="preserve"> eine medizinische Antwort auf die Pandemie zu finden. </w:t>
      </w:r>
      <w:r w:rsidR="004B2701">
        <w:rPr>
          <w:szCs w:val="24"/>
          <w:lang w:val="de-DE"/>
        </w:rPr>
        <w:t>Durch die finanzielle Unterstüt</w:t>
      </w:r>
      <w:r w:rsidR="002D3708">
        <w:rPr>
          <w:szCs w:val="24"/>
          <w:lang w:val="de-DE"/>
        </w:rPr>
        <w:t>zung im Rahmen einer Zusammenarbeit</w:t>
      </w:r>
      <w:r w:rsidRPr="004A232C">
        <w:rPr>
          <w:szCs w:val="24"/>
          <w:lang w:val="de-DE"/>
        </w:rPr>
        <w:t xml:space="preserve"> mit den Unternehmen </w:t>
      </w:r>
      <w:r w:rsidR="002D3708">
        <w:rPr>
          <w:szCs w:val="24"/>
          <w:lang w:val="de-DE"/>
        </w:rPr>
        <w:t>„</w:t>
      </w:r>
      <w:proofErr w:type="spellStart"/>
      <w:r w:rsidRPr="004A232C">
        <w:rPr>
          <w:szCs w:val="24"/>
          <w:lang w:val="de-DE"/>
        </w:rPr>
        <w:t>Fosun</w:t>
      </w:r>
      <w:proofErr w:type="spellEnd"/>
      <w:r w:rsidRPr="004A232C">
        <w:rPr>
          <w:szCs w:val="24"/>
          <w:lang w:val="de-DE"/>
        </w:rPr>
        <w:t xml:space="preserve"> </w:t>
      </w:r>
      <w:proofErr w:type="spellStart"/>
      <w:r w:rsidRPr="004A232C">
        <w:rPr>
          <w:szCs w:val="24"/>
          <w:lang w:val="de-DE"/>
        </w:rPr>
        <w:t>Pharma</w:t>
      </w:r>
      <w:proofErr w:type="spellEnd"/>
      <w:r w:rsidR="002D3708">
        <w:rPr>
          <w:szCs w:val="24"/>
          <w:lang w:val="de-DE"/>
        </w:rPr>
        <w:t>“</w:t>
      </w:r>
      <w:r w:rsidRPr="004A232C">
        <w:rPr>
          <w:szCs w:val="24"/>
          <w:lang w:val="de-DE"/>
        </w:rPr>
        <w:t xml:space="preserve"> und </w:t>
      </w:r>
      <w:r w:rsidR="002D3708">
        <w:rPr>
          <w:szCs w:val="24"/>
          <w:lang w:val="de-DE"/>
        </w:rPr>
        <w:t>„</w:t>
      </w:r>
      <w:r w:rsidRPr="004A232C">
        <w:rPr>
          <w:szCs w:val="24"/>
          <w:lang w:val="de-DE"/>
        </w:rPr>
        <w:t>Pfizer</w:t>
      </w:r>
      <w:r w:rsidR="002D3708">
        <w:rPr>
          <w:szCs w:val="24"/>
          <w:lang w:val="de-DE"/>
        </w:rPr>
        <w:t>“</w:t>
      </w:r>
      <w:r w:rsidRPr="004A232C">
        <w:rPr>
          <w:szCs w:val="24"/>
          <w:lang w:val="de-DE"/>
        </w:rPr>
        <w:t xml:space="preserve"> gelang </w:t>
      </w:r>
      <w:r w:rsidR="002D3708">
        <w:rPr>
          <w:szCs w:val="24"/>
          <w:lang w:val="de-DE"/>
        </w:rPr>
        <w:t xml:space="preserve">den Mitarbeiter*innen von </w:t>
      </w:r>
      <w:proofErr w:type="spellStart"/>
      <w:r w:rsidR="002D3708">
        <w:rPr>
          <w:szCs w:val="24"/>
          <w:lang w:val="de-DE"/>
        </w:rPr>
        <w:t>BioNTech</w:t>
      </w:r>
      <w:proofErr w:type="spellEnd"/>
      <w:r w:rsidR="002D3708">
        <w:rPr>
          <w:szCs w:val="24"/>
          <w:lang w:val="de-DE"/>
        </w:rPr>
        <w:t xml:space="preserve"> eine erfolgreiche Testphase für Impfstoff gegen das CoVid-19 Virus.</w:t>
      </w:r>
      <w:r w:rsidRPr="004A232C">
        <w:rPr>
          <w:szCs w:val="24"/>
          <w:lang w:val="de-DE"/>
        </w:rPr>
        <w:t xml:space="preserve"> </w:t>
      </w:r>
      <w:r w:rsidRPr="003862CC">
        <w:rPr>
          <w:szCs w:val="24"/>
          <w:lang w:val="de-DE"/>
        </w:rPr>
        <w:t>Am 1. Dezember 2020 gab die Europäische Arzneimittel-A</w:t>
      </w:r>
      <w:r w:rsidR="002D3708">
        <w:rPr>
          <w:szCs w:val="24"/>
          <w:lang w:val="de-DE"/>
        </w:rPr>
        <w:t>gentur den Impfstoff frei. Seit</w:t>
      </w:r>
      <w:r w:rsidRPr="003862CC">
        <w:rPr>
          <w:szCs w:val="24"/>
          <w:lang w:val="de-DE"/>
        </w:rPr>
        <w:t>dem wurden 450 Millionen Dosen in 91 Länder geliefert (Stand Mai 2021).</w:t>
      </w:r>
    </w:p>
    <w:p w14:paraId="5C4F1DF8" w14:textId="206C99FB" w:rsidR="006F01F0" w:rsidRPr="00337963" w:rsidRDefault="006F01F0" w:rsidP="00337963">
      <w:pPr>
        <w:pStyle w:val="digitalglobal"/>
        <w:jc w:val="both"/>
        <w:rPr>
          <w:szCs w:val="24"/>
          <w:lang w:val="de-DE"/>
        </w:rPr>
      </w:pPr>
      <w:r w:rsidRPr="004A232C">
        <w:rPr>
          <w:szCs w:val="24"/>
          <w:lang w:val="de-DE"/>
        </w:rPr>
        <w:lastRenderedPageBreak/>
        <w:t xml:space="preserve">„Wir von </w:t>
      </w:r>
      <w:proofErr w:type="spellStart"/>
      <w:r w:rsidRPr="004A232C">
        <w:rPr>
          <w:szCs w:val="24"/>
          <w:lang w:val="de-DE"/>
        </w:rPr>
        <w:t>BioNTech</w:t>
      </w:r>
      <w:proofErr w:type="spellEnd"/>
      <w:r w:rsidRPr="004A232C">
        <w:rPr>
          <w:szCs w:val="24"/>
          <w:lang w:val="de-DE"/>
        </w:rPr>
        <w:t xml:space="preserve"> sind stolz auf unseren Beitrag zu den weltweiten Bemühungen z</w:t>
      </w:r>
      <w:r w:rsidR="002D3708">
        <w:rPr>
          <w:szCs w:val="24"/>
          <w:lang w:val="de-DE"/>
        </w:rPr>
        <w:t>ur Bekämpfung der globalen CoVid</w:t>
      </w:r>
      <w:r w:rsidRPr="004A232C">
        <w:rPr>
          <w:szCs w:val="24"/>
          <w:lang w:val="de-DE"/>
        </w:rPr>
        <w:t xml:space="preserve">-19 Pandemie. In weniger als einem Jahr haben wir es </w:t>
      </w:r>
      <w:r w:rsidR="00893D6C">
        <w:rPr>
          <w:szCs w:val="24"/>
          <w:lang w:val="de-DE"/>
        </w:rPr>
        <w:t>geschafft, unseren CoVid</w:t>
      </w:r>
      <w:r w:rsidRPr="004A232C">
        <w:rPr>
          <w:szCs w:val="24"/>
          <w:lang w:val="de-DE"/>
        </w:rPr>
        <w:t xml:space="preserve">-19 </w:t>
      </w:r>
      <w:proofErr w:type="spellStart"/>
      <w:r w:rsidRPr="004A232C">
        <w:rPr>
          <w:szCs w:val="24"/>
          <w:lang w:val="de-DE"/>
        </w:rPr>
        <w:t>mRNA</w:t>
      </w:r>
      <w:proofErr w:type="spellEnd"/>
      <w:r w:rsidRPr="004A232C">
        <w:rPr>
          <w:szCs w:val="24"/>
          <w:lang w:val="de-DE"/>
        </w:rPr>
        <w:t xml:space="preserve">-Impfstoff nach hochwissenschaftlichen und ethischen Standards zu entwickeln.“ </w:t>
      </w:r>
      <w:r w:rsidR="002D3708">
        <w:rPr>
          <w:rStyle w:val="Endnotenzeichen"/>
          <w:szCs w:val="24"/>
          <w:lang w:val="de-DE"/>
        </w:rPr>
        <w:endnoteReference w:id="3"/>
      </w:r>
    </w:p>
    <w:p w14:paraId="33191695" w14:textId="4EE6423C" w:rsidR="00893D6C" w:rsidRDefault="002D3708" w:rsidP="00337963">
      <w:pPr>
        <w:pStyle w:val="digitalglobal"/>
        <w:jc w:val="both"/>
        <w:rPr>
          <w:szCs w:val="24"/>
          <w:lang w:val="de-DE"/>
        </w:rPr>
      </w:pPr>
      <w:r>
        <w:rPr>
          <w:szCs w:val="24"/>
          <w:lang w:val="de-DE"/>
        </w:rPr>
        <w:t xml:space="preserve">Die </w:t>
      </w:r>
      <w:proofErr w:type="spellStart"/>
      <w:r w:rsidR="006F01F0" w:rsidRPr="003862CC">
        <w:rPr>
          <w:szCs w:val="24"/>
          <w:lang w:val="de-DE"/>
        </w:rPr>
        <w:t>B</w:t>
      </w:r>
      <w:r>
        <w:rPr>
          <w:szCs w:val="24"/>
          <w:lang w:val="de-DE"/>
        </w:rPr>
        <w:t>ioNTech</w:t>
      </w:r>
      <w:proofErr w:type="spellEnd"/>
      <w:r>
        <w:rPr>
          <w:szCs w:val="24"/>
          <w:lang w:val="de-DE"/>
        </w:rPr>
        <w:t>-Vorstä</w:t>
      </w:r>
      <w:r w:rsidR="006F01F0" w:rsidRPr="003862CC">
        <w:rPr>
          <w:szCs w:val="24"/>
          <w:lang w:val="de-DE"/>
        </w:rPr>
        <w:t>nd</w:t>
      </w:r>
      <w:r>
        <w:rPr>
          <w:szCs w:val="24"/>
          <w:lang w:val="de-DE"/>
        </w:rPr>
        <w:t>e</w:t>
      </w:r>
      <w:r w:rsidR="006F01F0" w:rsidRPr="003862CC">
        <w:rPr>
          <w:szCs w:val="24"/>
          <w:lang w:val="de-DE"/>
        </w:rPr>
        <w:t xml:space="preserve"> Prof. Dr. </w:t>
      </w:r>
      <w:proofErr w:type="spellStart"/>
      <w:r w:rsidR="00A51258" w:rsidRPr="00A51258">
        <w:rPr>
          <w:lang w:val="de-DE"/>
        </w:rPr>
        <w:t>U</w:t>
      </w:r>
      <w:r w:rsidR="00A51258" w:rsidRPr="00A51258">
        <w:rPr>
          <w:rFonts w:ascii="Cambria" w:hAnsi="Cambria" w:cs="Cambria"/>
          <w:lang w:val="de-DE"/>
        </w:rPr>
        <w:t>ğ</w:t>
      </w:r>
      <w:r w:rsidR="00A51258" w:rsidRPr="00A51258">
        <w:rPr>
          <w:lang w:val="de-DE"/>
        </w:rPr>
        <w:t>ur</w:t>
      </w:r>
      <w:proofErr w:type="spellEnd"/>
      <w:r w:rsidR="00A51258" w:rsidRPr="00A51258">
        <w:rPr>
          <w:lang w:val="de-DE"/>
        </w:rPr>
        <w:t xml:space="preserve"> </w:t>
      </w:r>
      <w:proofErr w:type="spellStart"/>
      <w:r w:rsidR="00A51258" w:rsidRPr="00A51258">
        <w:rPr>
          <w:rFonts w:ascii="Cambria" w:hAnsi="Cambria" w:cs="Cambria"/>
          <w:lang w:val="de-DE"/>
        </w:rPr>
        <w:t>Ş</w:t>
      </w:r>
      <w:r w:rsidR="00A51258" w:rsidRPr="00A51258">
        <w:rPr>
          <w:lang w:val="de-DE"/>
        </w:rPr>
        <w:t>ahin</w:t>
      </w:r>
      <w:proofErr w:type="spellEnd"/>
      <w:r w:rsidR="00A51258" w:rsidRPr="00A51258">
        <w:rPr>
          <w:lang w:val="de-DE"/>
        </w:rPr>
        <w:t xml:space="preserve"> </w:t>
      </w:r>
      <w:r>
        <w:rPr>
          <w:szCs w:val="24"/>
          <w:lang w:val="de-DE"/>
        </w:rPr>
        <w:t xml:space="preserve">und </w:t>
      </w:r>
      <w:r w:rsidRPr="002D3708">
        <w:rPr>
          <w:szCs w:val="24"/>
          <w:lang w:val="de-DE"/>
        </w:rPr>
        <w:t xml:space="preserve">Dr. Özlem </w:t>
      </w:r>
      <w:proofErr w:type="spellStart"/>
      <w:r w:rsidRPr="002D3708">
        <w:rPr>
          <w:szCs w:val="24"/>
          <w:lang w:val="de-DE"/>
        </w:rPr>
        <w:t>Türeci</w:t>
      </w:r>
      <w:proofErr w:type="spellEnd"/>
      <w:r w:rsidR="006F01F0" w:rsidRPr="003862CC">
        <w:rPr>
          <w:szCs w:val="24"/>
          <w:lang w:val="de-DE"/>
        </w:rPr>
        <w:t xml:space="preserve"> </w:t>
      </w:r>
      <w:r>
        <w:rPr>
          <w:szCs w:val="24"/>
          <w:lang w:val="de-DE"/>
        </w:rPr>
        <w:t>halten</w:t>
      </w:r>
      <w:r w:rsidR="006F01F0" w:rsidRPr="003862CC">
        <w:rPr>
          <w:szCs w:val="24"/>
          <w:lang w:val="de-DE"/>
        </w:rPr>
        <w:t xml:space="preserve"> das Aussetzten des Patentschutzes für keine gute Idee. </w:t>
      </w:r>
      <w:r w:rsidR="00893D6C">
        <w:rPr>
          <w:szCs w:val="24"/>
          <w:lang w:val="de-DE"/>
        </w:rPr>
        <w:t>Sie sagen: „</w:t>
      </w:r>
      <w:r w:rsidR="00893D6C" w:rsidRPr="00893D6C">
        <w:rPr>
          <w:szCs w:val="24"/>
          <w:lang w:val="de-DE"/>
        </w:rPr>
        <w:t>Verzicht auf geistiges Eigentum ist keine Lösung</w:t>
      </w:r>
      <w:r w:rsidR="00893D6C">
        <w:rPr>
          <w:szCs w:val="24"/>
          <w:lang w:val="de-DE"/>
        </w:rPr>
        <w:t>“</w:t>
      </w:r>
      <w:r w:rsidR="00893D6C">
        <w:rPr>
          <w:rStyle w:val="Endnotenzeichen"/>
          <w:szCs w:val="24"/>
          <w:lang w:val="de-DE"/>
        </w:rPr>
        <w:endnoteReference w:id="4"/>
      </w:r>
      <w:r w:rsidR="00893D6C">
        <w:rPr>
          <w:szCs w:val="24"/>
          <w:lang w:val="de-DE"/>
        </w:rPr>
        <w:t xml:space="preserve"> Sie glauben nicht, dass dadurch </w:t>
      </w:r>
      <w:r w:rsidR="006F01F0" w:rsidRPr="003862CC">
        <w:rPr>
          <w:szCs w:val="24"/>
          <w:lang w:val="de-DE"/>
        </w:rPr>
        <w:t xml:space="preserve">mehr Unternehmen den Impfstoff in mehr Ländern herstellen könnten. </w:t>
      </w:r>
      <w:proofErr w:type="spellStart"/>
      <w:r w:rsidR="00A51258" w:rsidRPr="00A51258">
        <w:rPr>
          <w:rFonts w:ascii="Cambria" w:hAnsi="Cambria" w:cs="Cambria"/>
          <w:lang w:val="de-DE"/>
        </w:rPr>
        <w:t>Ş</w:t>
      </w:r>
      <w:r w:rsidR="00A51258" w:rsidRPr="00A51258">
        <w:rPr>
          <w:lang w:val="de-DE"/>
        </w:rPr>
        <w:t>ahin</w:t>
      </w:r>
      <w:proofErr w:type="spellEnd"/>
      <w:r w:rsidR="00893D6C">
        <w:rPr>
          <w:szCs w:val="24"/>
          <w:lang w:val="de-DE"/>
        </w:rPr>
        <w:t xml:space="preserve"> und </w:t>
      </w:r>
      <w:proofErr w:type="spellStart"/>
      <w:r w:rsidR="00893D6C">
        <w:rPr>
          <w:szCs w:val="24"/>
          <w:lang w:val="de-DE"/>
        </w:rPr>
        <w:t>Türeci</w:t>
      </w:r>
      <w:proofErr w:type="spellEnd"/>
      <w:r w:rsidR="006F01F0" w:rsidRPr="003862CC">
        <w:rPr>
          <w:szCs w:val="24"/>
          <w:lang w:val="de-DE"/>
        </w:rPr>
        <w:t xml:space="preserve"> vermutet, dass neue U</w:t>
      </w:r>
      <w:r w:rsidR="003862CC">
        <w:rPr>
          <w:szCs w:val="24"/>
          <w:lang w:val="de-DE"/>
        </w:rPr>
        <w:t xml:space="preserve">nternehmen für den </w:t>
      </w:r>
      <w:r w:rsidR="006F01F0" w:rsidRPr="003862CC">
        <w:rPr>
          <w:szCs w:val="24"/>
          <w:lang w:val="de-DE"/>
        </w:rPr>
        <w:t>Aufbau von funktionierenden Produktionsanlagen mehre</w:t>
      </w:r>
      <w:r w:rsidR="00A51258">
        <w:rPr>
          <w:szCs w:val="24"/>
          <w:lang w:val="de-DE"/>
        </w:rPr>
        <w:t xml:space="preserve">re Jahre benötigen werden. </w:t>
      </w:r>
      <w:proofErr w:type="spellStart"/>
      <w:r w:rsidR="00A51258">
        <w:rPr>
          <w:szCs w:val="24"/>
          <w:lang w:val="de-DE"/>
        </w:rPr>
        <w:t>BioNT</w:t>
      </w:r>
      <w:r w:rsidR="006F01F0" w:rsidRPr="003862CC">
        <w:rPr>
          <w:szCs w:val="24"/>
          <w:lang w:val="de-DE"/>
        </w:rPr>
        <w:t>ech</w:t>
      </w:r>
      <w:proofErr w:type="spellEnd"/>
      <w:r w:rsidR="006F01F0" w:rsidRPr="003862CC">
        <w:rPr>
          <w:szCs w:val="24"/>
          <w:lang w:val="de-DE"/>
        </w:rPr>
        <w:t xml:space="preserve"> hat das qualifizierte Wissen und nun auch die Möglichkeit selbst in Singapur und China in nur wenigen Monaten neue Produktionsstätten </w:t>
      </w:r>
      <w:r w:rsidR="00BB261A" w:rsidRPr="003862CC">
        <w:rPr>
          <w:szCs w:val="24"/>
          <w:lang w:val="de-DE"/>
        </w:rPr>
        <w:t xml:space="preserve">aufzubauen. So können sie </w:t>
      </w:r>
      <w:r w:rsidR="006F01F0" w:rsidRPr="003862CC">
        <w:rPr>
          <w:szCs w:val="24"/>
          <w:lang w:val="de-DE"/>
        </w:rPr>
        <w:t xml:space="preserve">mehr Impfstoffe für den Weltmarkt produzieren. </w:t>
      </w:r>
    </w:p>
    <w:p w14:paraId="35DE13A7" w14:textId="2F6EF4C3" w:rsidR="006F01F0" w:rsidRDefault="006F01F0" w:rsidP="00337963">
      <w:pPr>
        <w:pStyle w:val="digitalglobal"/>
        <w:jc w:val="both"/>
        <w:rPr>
          <w:szCs w:val="24"/>
          <w:lang w:val="de-DE"/>
        </w:rPr>
      </w:pPr>
      <w:r w:rsidRPr="003862CC">
        <w:rPr>
          <w:szCs w:val="24"/>
          <w:lang w:val="de-DE"/>
        </w:rPr>
        <w:t xml:space="preserve">Der Prozess der Herstellung ist sehr komplex. </w:t>
      </w:r>
      <w:r w:rsidRPr="00BB261A">
        <w:rPr>
          <w:szCs w:val="24"/>
          <w:lang w:val="de-DE"/>
        </w:rPr>
        <w:t>Selbst wenn auf Grundlage von Lizenzen f</w:t>
      </w:r>
      <w:r w:rsidR="00893D6C">
        <w:rPr>
          <w:szCs w:val="24"/>
          <w:lang w:val="de-DE"/>
        </w:rPr>
        <w:t>ür die Herstellung des CoVid</w:t>
      </w:r>
      <w:r w:rsidR="00BB261A" w:rsidRPr="00BB261A">
        <w:rPr>
          <w:szCs w:val="24"/>
          <w:lang w:val="de-DE"/>
        </w:rPr>
        <w:t>-19</w:t>
      </w:r>
      <w:r w:rsidR="00BB261A">
        <w:rPr>
          <w:szCs w:val="24"/>
          <w:lang w:val="de-DE"/>
        </w:rPr>
        <w:t xml:space="preserve"> </w:t>
      </w:r>
      <w:proofErr w:type="spellStart"/>
      <w:r w:rsidRPr="00BB261A">
        <w:rPr>
          <w:szCs w:val="24"/>
          <w:lang w:val="de-DE"/>
        </w:rPr>
        <w:t>mRNA</w:t>
      </w:r>
      <w:proofErr w:type="spellEnd"/>
      <w:r w:rsidRPr="00BB261A">
        <w:rPr>
          <w:szCs w:val="24"/>
          <w:lang w:val="de-DE"/>
        </w:rPr>
        <w:t xml:space="preserve">-Impfstoffs das Wissen weitergegeben wird, müssen auch die technologischen Voraussetzungen gegeben sein. </w:t>
      </w:r>
      <w:r w:rsidRPr="003862CC">
        <w:rPr>
          <w:szCs w:val="24"/>
          <w:lang w:val="de-DE"/>
        </w:rPr>
        <w:t xml:space="preserve">Neben den entsprechenden Maschinen brauch es auch geschultes Personal, welches die Produktionsstätte betreiben kann. </w:t>
      </w:r>
      <w:r w:rsidR="00F32C0B">
        <w:rPr>
          <w:szCs w:val="24"/>
          <w:lang w:val="de-DE"/>
        </w:rPr>
        <w:t xml:space="preserve">All das wird viel Zeit brauchen, behaupten </w:t>
      </w:r>
      <w:proofErr w:type="spellStart"/>
      <w:r w:rsidR="00A51258" w:rsidRPr="00A51258">
        <w:rPr>
          <w:rFonts w:ascii="Cambria" w:hAnsi="Cambria" w:cs="Cambria"/>
          <w:lang w:val="de-DE"/>
        </w:rPr>
        <w:t>Ş</w:t>
      </w:r>
      <w:r w:rsidR="00A51258" w:rsidRPr="00A51258">
        <w:rPr>
          <w:lang w:val="de-DE"/>
        </w:rPr>
        <w:t>ahin</w:t>
      </w:r>
      <w:proofErr w:type="spellEnd"/>
      <w:r w:rsidR="00F32C0B">
        <w:rPr>
          <w:szCs w:val="24"/>
          <w:lang w:val="de-DE"/>
        </w:rPr>
        <w:t xml:space="preserve"> und </w:t>
      </w:r>
      <w:proofErr w:type="spellStart"/>
      <w:r w:rsidR="00F32C0B">
        <w:rPr>
          <w:szCs w:val="24"/>
          <w:lang w:val="de-DE"/>
        </w:rPr>
        <w:t>Türeci</w:t>
      </w:r>
      <w:proofErr w:type="spellEnd"/>
      <w:r w:rsidR="00F32C0B">
        <w:rPr>
          <w:szCs w:val="24"/>
          <w:lang w:val="de-DE"/>
        </w:rPr>
        <w:t xml:space="preserve">. </w:t>
      </w:r>
      <w:r w:rsidRPr="003862CC">
        <w:rPr>
          <w:szCs w:val="24"/>
          <w:lang w:val="de-DE"/>
        </w:rPr>
        <w:t xml:space="preserve"> </w:t>
      </w:r>
      <w:r w:rsidR="00A51258">
        <w:rPr>
          <w:szCs w:val="24"/>
          <w:lang w:val="de-DE"/>
        </w:rPr>
        <w:t xml:space="preserve">Deswegen besteht </w:t>
      </w:r>
      <w:proofErr w:type="spellStart"/>
      <w:r w:rsidR="00A51258">
        <w:rPr>
          <w:szCs w:val="24"/>
          <w:lang w:val="de-DE"/>
        </w:rPr>
        <w:t>BioNT</w:t>
      </w:r>
      <w:r w:rsidR="00F32C0B">
        <w:rPr>
          <w:szCs w:val="24"/>
          <w:lang w:val="de-DE"/>
        </w:rPr>
        <w:t>ech</w:t>
      </w:r>
      <w:proofErr w:type="spellEnd"/>
      <w:r w:rsidR="00F32C0B">
        <w:rPr>
          <w:szCs w:val="24"/>
          <w:lang w:val="de-DE"/>
        </w:rPr>
        <w:t xml:space="preserve"> darauf, dass eine</w:t>
      </w:r>
      <w:r w:rsidRPr="00F32C0B">
        <w:rPr>
          <w:szCs w:val="24"/>
          <w:lang w:val="de-DE"/>
        </w:rPr>
        <w:t xml:space="preserve"> Zwangsfreigabe von den Patenten </w:t>
      </w:r>
      <w:r w:rsidR="00F32C0B">
        <w:rPr>
          <w:szCs w:val="24"/>
          <w:lang w:val="de-DE"/>
        </w:rPr>
        <w:t>den Prozess der Impfstoffherstellung nicht beschleunigen wird.</w:t>
      </w:r>
      <w:r w:rsidR="00F32C0B">
        <w:rPr>
          <w:rStyle w:val="Endnotenzeichen"/>
          <w:szCs w:val="24"/>
          <w:lang w:val="de-DE"/>
        </w:rPr>
        <w:endnoteReference w:id="5"/>
      </w:r>
    </w:p>
    <w:p w14:paraId="20BA9204" w14:textId="77777777" w:rsidR="00973BA8" w:rsidRDefault="00973BA8" w:rsidP="00BD3C8D">
      <w:pPr>
        <w:pStyle w:val="dg2"/>
      </w:pPr>
    </w:p>
    <w:p w14:paraId="2BC5DCB2" w14:textId="161E3A98" w:rsidR="00973BA8" w:rsidRDefault="00973BA8" w:rsidP="00BD3C8D">
      <w:pPr>
        <w:pStyle w:val="dg2"/>
      </w:pPr>
      <w:r>
        <w:t>BILDNACHWEIS</w:t>
      </w:r>
    </w:p>
    <w:p w14:paraId="63BA82C4" w14:textId="195CAB44" w:rsidR="00973BA8" w:rsidRDefault="00973BA8" w:rsidP="00973BA8">
      <w:pPr>
        <w:pStyle w:val="digitalglobal"/>
        <w:numPr>
          <w:ilvl w:val="0"/>
          <w:numId w:val="19"/>
        </w:numPr>
      </w:pPr>
      <w:r w:rsidRPr="00973BA8">
        <w:t xml:space="preserve">Dr. </w:t>
      </w:r>
      <w:proofErr w:type="spellStart"/>
      <w:r w:rsidRPr="00973BA8">
        <w:t>Özlem</w:t>
      </w:r>
      <w:proofErr w:type="spellEnd"/>
      <w:r w:rsidRPr="00973BA8">
        <w:t xml:space="preserve"> </w:t>
      </w:r>
      <w:proofErr w:type="spellStart"/>
      <w:r w:rsidRPr="00973BA8">
        <w:t>Türeci</w:t>
      </w:r>
      <w:proofErr w:type="spellEnd"/>
      <w:r w:rsidRPr="00973BA8">
        <w:t>, CC BY-SA 4.0</w:t>
      </w:r>
      <w:r>
        <w:t xml:space="preserve"> - </w:t>
      </w:r>
      <w:hyperlink r:id="rId10" w:anchor="/media/Archivo:Ugur_Sahin_v1.jpg" w:history="1">
        <w:r w:rsidRPr="00761CEB">
          <w:rPr>
            <w:rStyle w:val="Hyperlink"/>
          </w:rPr>
          <w:t>https://es.wikipedia.org/wiki/U%C4%9Fur_%C5%9Eahin#/media/Archivo:Ugur_Sahin_v1.jpg</w:t>
        </w:r>
      </w:hyperlink>
      <w:r>
        <w:t xml:space="preserve"> </w:t>
      </w:r>
    </w:p>
    <w:p w14:paraId="1322FF36" w14:textId="4A64BFC8" w:rsidR="00973BA8" w:rsidRPr="00973BA8" w:rsidRDefault="00973BA8" w:rsidP="00973BA8">
      <w:pPr>
        <w:pStyle w:val="digitalglobal"/>
        <w:numPr>
          <w:ilvl w:val="0"/>
          <w:numId w:val="19"/>
        </w:numPr>
      </w:pPr>
      <w:r w:rsidRPr="00973BA8">
        <w:t xml:space="preserve">Prof. Dr. </w:t>
      </w:r>
      <w:proofErr w:type="spellStart"/>
      <w:r w:rsidRPr="00973BA8">
        <w:t>Ugur</w:t>
      </w:r>
      <w:proofErr w:type="spellEnd"/>
      <w:r w:rsidRPr="00973BA8">
        <w:t xml:space="preserve"> </w:t>
      </w:r>
      <w:proofErr w:type="spellStart"/>
      <w:r w:rsidRPr="00973BA8">
        <w:t>Sahin</w:t>
      </w:r>
      <w:proofErr w:type="spellEnd"/>
      <w:r w:rsidRPr="00973BA8">
        <w:t xml:space="preserve"> CC BY-SA 4.0</w:t>
      </w:r>
      <w:r>
        <w:t xml:space="preserve"> - </w:t>
      </w:r>
      <w:hyperlink r:id="rId11" w:anchor="/media/File:Ozlem_Tureci_v1.jpg" w:history="1">
        <w:r w:rsidRPr="00E82267">
          <w:rPr>
            <w:rStyle w:val="Hyperlink"/>
          </w:rPr>
          <w:t>https://commons.wikimedia.org/wiki/Category:%C3%96zlem_T%C3%BCreci?uselang=de#/media/File:Ozlem_Tureci_v1.jpg</w:t>
        </w:r>
      </w:hyperlink>
    </w:p>
    <w:p w14:paraId="256E818F" w14:textId="64B500BA" w:rsidR="003D7D7A" w:rsidRDefault="003D7D7A" w:rsidP="00337963">
      <w:pPr>
        <w:pStyle w:val="digitalglobal"/>
        <w:jc w:val="both"/>
      </w:pPr>
    </w:p>
    <w:p w14:paraId="0EE9D85C" w14:textId="182B9B58" w:rsidR="00BD3C8D" w:rsidRPr="003862CC" w:rsidRDefault="00BD3C8D" w:rsidP="00BD3C8D">
      <w:pPr>
        <w:pStyle w:val="dg2"/>
      </w:pPr>
      <w:proofErr w:type="spellStart"/>
      <w:r>
        <w:t>Quellen</w:t>
      </w:r>
      <w:proofErr w:type="spellEnd"/>
    </w:p>
    <w:sectPr w:rsidR="00BD3C8D" w:rsidRPr="003862CC" w:rsidSect="00E87B4F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79A02" w14:textId="77777777" w:rsidR="00AC3A0F" w:rsidRDefault="00AC3A0F" w:rsidP="00E716C1">
      <w:pPr>
        <w:spacing w:after="0" w:line="240" w:lineRule="auto"/>
      </w:pPr>
      <w:r>
        <w:separator/>
      </w:r>
    </w:p>
  </w:endnote>
  <w:endnote w:type="continuationSeparator" w:id="0">
    <w:p w14:paraId="110131EA" w14:textId="77777777" w:rsidR="00AC3A0F" w:rsidRDefault="00AC3A0F" w:rsidP="00E716C1">
      <w:pPr>
        <w:spacing w:after="0" w:line="240" w:lineRule="auto"/>
      </w:pPr>
      <w:r>
        <w:continuationSeparator/>
      </w:r>
    </w:p>
  </w:endnote>
  <w:endnote w:id="1">
    <w:p w14:paraId="10766E15" w14:textId="157C3B64" w:rsidR="002D3708" w:rsidRDefault="002D3708">
      <w:pPr>
        <w:pStyle w:val="Endnotentext"/>
        <w:rPr>
          <w:rFonts w:ascii="PT Serif Pro Book" w:hAnsi="PT Serif Pro Book"/>
          <w:sz w:val="24"/>
          <w:szCs w:val="24"/>
          <w:lang w:val="en-US"/>
        </w:rPr>
      </w:pPr>
      <w:r w:rsidRPr="00BD3C8D">
        <w:rPr>
          <w:rStyle w:val="Endnotenzeichen"/>
          <w:rFonts w:ascii="PT Serif Pro Book" w:hAnsi="PT Serif Pro Book"/>
          <w:sz w:val="24"/>
          <w:szCs w:val="24"/>
        </w:rPr>
        <w:endnoteRef/>
      </w:r>
      <w:r w:rsidRPr="00BD3C8D">
        <w:rPr>
          <w:rFonts w:ascii="PT Serif Pro Book" w:hAnsi="PT Serif Pro Book"/>
          <w:sz w:val="24"/>
          <w:szCs w:val="24"/>
          <w:lang w:val="en-US"/>
        </w:rPr>
        <w:t xml:space="preserve"> </w:t>
      </w:r>
      <w:proofErr w:type="spellStart"/>
      <w:r w:rsidRPr="00BD3C8D">
        <w:rPr>
          <w:rFonts w:ascii="PT Serif Pro Book" w:hAnsi="PT Serif Pro Book"/>
          <w:sz w:val="24"/>
          <w:szCs w:val="24"/>
          <w:lang w:val="en-US"/>
        </w:rPr>
        <w:t>BioNtech</w:t>
      </w:r>
      <w:proofErr w:type="spellEnd"/>
      <w:r w:rsidRPr="00BD3C8D">
        <w:rPr>
          <w:rFonts w:ascii="PT Serif Pro Book" w:hAnsi="PT Serif Pro Book"/>
          <w:sz w:val="24"/>
          <w:szCs w:val="24"/>
          <w:lang w:val="en-US"/>
        </w:rPr>
        <w:t xml:space="preserve"> (2021): URL: </w:t>
      </w:r>
      <w:hyperlink r:id="rId1" w:history="1">
        <w:r w:rsidRPr="00BD3C8D">
          <w:rPr>
            <w:rStyle w:val="Hyperlink"/>
            <w:rFonts w:ascii="PT Serif Pro Book" w:hAnsi="PT Serif Pro Book"/>
            <w:sz w:val="24"/>
            <w:szCs w:val="24"/>
            <w:lang w:val="en-US"/>
          </w:rPr>
          <w:t>https://biontech.de/de/covid-19</w:t>
        </w:r>
      </w:hyperlink>
    </w:p>
    <w:p w14:paraId="59FF2133" w14:textId="77777777" w:rsidR="00BD3C8D" w:rsidRPr="00BD3C8D" w:rsidRDefault="00BD3C8D">
      <w:pPr>
        <w:pStyle w:val="Endnotentext"/>
        <w:rPr>
          <w:rFonts w:ascii="PT Serif Pro Book" w:hAnsi="PT Serif Pro Book"/>
          <w:sz w:val="24"/>
          <w:szCs w:val="24"/>
          <w:lang w:val="en-US"/>
        </w:rPr>
      </w:pPr>
    </w:p>
  </w:endnote>
  <w:endnote w:id="2">
    <w:p w14:paraId="75D7271D" w14:textId="2BA9925F" w:rsidR="002D3708" w:rsidRDefault="002D3708">
      <w:pPr>
        <w:pStyle w:val="Endnotentext"/>
        <w:rPr>
          <w:rFonts w:ascii="PT Serif Pro Book" w:hAnsi="PT Serif Pro Book"/>
          <w:sz w:val="24"/>
          <w:szCs w:val="24"/>
          <w:lang w:val="en-US"/>
        </w:rPr>
      </w:pPr>
      <w:r w:rsidRPr="00BD3C8D">
        <w:rPr>
          <w:rStyle w:val="Endnotenzeichen"/>
          <w:rFonts w:ascii="PT Serif Pro Book" w:hAnsi="PT Serif Pro Book"/>
          <w:sz w:val="24"/>
          <w:szCs w:val="24"/>
        </w:rPr>
        <w:endnoteRef/>
      </w:r>
      <w:r w:rsidRPr="00BD3C8D">
        <w:rPr>
          <w:rFonts w:ascii="PT Serif Pro Book" w:hAnsi="PT Serif Pro Book"/>
          <w:sz w:val="24"/>
          <w:szCs w:val="24"/>
        </w:rPr>
        <w:t xml:space="preserve"> BR24 (2020): Was ist RNA und wie funktionieren </w:t>
      </w:r>
      <w:proofErr w:type="spellStart"/>
      <w:r w:rsidRPr="00BD3C8D">
        <w:rPr>
          <w:rFonts w:ascii="PT Serif Pro Book" w:hAnsi="PT Serif Pro Book"/>
          <w:sz w:val="24"/>
          <w:szCs w:val="24"/>
        </w:rPr>
        <w:t>mRNA</w:t>
      </w:r>
      <w:proofErr w:type="spellEnd"/>
      <w:r w:rsidRPr="00BD3C8D">
        <w:rPr>
          <w:rFonts w:ascii="PT Serif Pro Book" w:hAnsi="PT Serif Pro Book"/>
          <w:sz w:val="24"/>
          <w:szCs w:val="24"/>
        </w:rPr>
        <w:t xml:space="preserve">-Impfstoffe? </w:t>
      </w:r>
      <w:r w:rsidRPr="00BD3C8D">
        <w:rPr>
          <w:rFonts w:ascii="PT Serif Pro Book" w:hAnsi="PT Serif Pro Book"/>
          <w:sz w:val="24"/>
          <w:szCs w:val="24"/>
          <w:lang w:val="en-US"/>
        </w:rPr>
        <w:t xml:space="preserve">URL:  </w:t>
      </w:r>
      <w:hyperlink r:id="rId2" w:history="1">
        <w:r w:rsidRPr="00BD3C8D">
          <w:rPr>
            <w:rStyle w:val="Hyperlink"/>
            <w:rFonts w:ascii="PT Serif Pro Book" w:hAnsi="PT Serif Pro Book"/>
            <w:sz w:val="24"/>
            <w:szCs w:val="24"/>
            <w:lang w:val="en-US"/>
          </w:rPr>
          <w:t>https://www.br.de/nachrichten/wissen/interview-was-ist-rna-und-wie-funktionieren-mrna-impfstoffe,SJpJ0V2</w:t>
        </w:r>
      </w:hyperlink>
      <w:r w:rsidRPr="00BD3C8D">
        <w:rPr>
          <w:rFonts w:ascii="PT Serif Pro Book" w:hAnsi="PT Serif Pro Book"/>
          <w:sz w:val="24"/>
          <w:szCs w:val="24"/>
          <w:lang w:val="en-US"/>
        </w:rPr>
        <w:t xml:space="preserve"> </w:t>
      </w:r>
    </w:p>
    <w:p w14:paraId="23610F1F" w14:textId="77777777" w:rsidR="00BD3C8D" w:rsidRPr="00BD3C8D" w:rsidRDefault="00BD3C8D">
      <w:pPr>
        <w:pStyle w:val="Endnotentext"/>
        <w:rPr>
          <w:rFonts w:ascii="PT Serif Pro Book" w:hAnsi="PT Serif Pro Book"/>
          <w:sz w:val="24"/>
          <w:szCs w:val="24"/>
          <w:lang w:val="en-US"/>
        </w:rPr>
      </w:pPr>
    </w:p>
  </w:endnote>
  <w:endnote w:id="3">
    <w:p w14:paraId="4A53CA71" w14:textId="69E59CEC" w:rsidR="002D3708" w:rsidRPr="00BD3C8D" w:rsidRDefault="002D3708" w:rsidP="002D3708">
      <w:pPr>
        <w:pStyle w:val="Endnotentext"/>
        <w:rPr>
          <w:rFonts w:ascii="PT Serif Pro Book" w:hAnsi="PT Serif Pro Book"/>
          <w:sz w:val="24"/>
          <w:szCs w:val="24"/>
          <w:lang w:val="en-US"/>
        </w:rPr>
      </w:pPr>
      <w:r w:rsidRPr="00BD3C8D">
        <w:rPr>
          <w:rStyle w:val="Endnotenzeichen"/>
          <w:rFonts w:ascii="PT Serif Pro Book" w:hAnsi="PT Serif Pro Book"/>
          <w:sz w:val="24"/>
          <w:szCs w:val="24"/>
        </w:rPr>
        <w:endnoteRef/>
      </w:r>
      <w:r w:rsidRPr="00BD3C8D">
        <w:rPr>
          <w:rFonts w:ascii="PT Serif Pro Book" w:hAnsi="PT Serif Pro Book"/>
          <w:sz w:val="24"/>
          <w:szCs w:val="24"/>
          <w:lang w:val="en-US"/>
        </w:rPr>
        <w:t xml:space="preserve"> </w:t>
      </w:r>
      <w:proofErr w:type="spellStart"/>
      <w:r w:rsidRPr="00BD3C8D">
        <w:rPr>
          <w:rFonts w:ascii="PT Serif Pro Book" w:hAnsi="PT Serif Pro Book"/>
          <w:sz w:val="24"/>
          <w:szCs w:val="24"/>
          <w:lang w:val="en-US"/>
        </w:rPr>
        <w:t>BioNtech</w:t>
      </w:r>
      <w:proofErr w:type="spellEnd"/>
      <w:r w:rsidRPr="00BD3C8D">
        <w:rPr>
          <w:rFonts w:ascii="PT Serif Pro Book" w:hAnsi="PT Serif Pro Book"/>
          <w:sz w:val="24"/>
          <w:szCs w:val="24"/>
          <w:lang w:val="en-US"/>
        </w:rPr>
        <w:t xml:space="preserve"> (2021): URL: </w:t>
      </w:r>
      <w:hyperlink r:id="rId3" w:history="1">
        <w:r w:rsidRPr="00BD3C8D">
          <w:rPr>
            <w:rStyle w:val="Hyperlink"/>
            <w:rFonts w:ascii="PT Serif Pro Book" w:hAnsi="PT Serif Pro Book"/>
            <w:sz w:val="24"/>
            <w:szCs w:val="24"/>
            <w:lang w:val="en-US"/>
          </w:rPr>
          <w:t>https://biontech.de/de/covid-19</w:t>
        </w:r>
      </w:hyperlink>
    </w:p>
  </w:endnote>
  <w:endnote w:id="4">
    <w:p w14:paraId="64D0E15E" w14:textId="5D8DCC1C" w:rsidR="00893D6C" w:rsidRDefault="00893D6C">
      <w:pPr>
        <w:pStyle w:val="Endnotentext"/>
        <w:rPr>
          <w:rFonts w:ascii="PT Serif Pro Book" w:hAnsi="PT Serif Pro Book"/>
          <w:sz w:val="24"/>
          <w:szCs w:val="24"/>
        </w:rPr>
      </w:pPr>
      <w:r w:rsidRPr="00BD3C8D">
        <w:rPr>
          <w:rStyle w:val="Endnotenzeichen"/>
          <w:rFonts w:ascii="PT Serif Pro Book" w:hAnsi="PT Serif Pro Book"/>
          <w:sz w:val="24"/>
          <w:szCs w:val="24"/>
        </w:rPr>
        <w:endnoteRef/>
      </w:r>
      <w:r w:rsidRPr="00BD3C8D">
        <w:rPr>
          <w:rFonts w:ascii="PT Serif Pro Book" w:hAnsi="PT Serif Pro Book"/>
          <w:sz w:val="24"/>
          <w:szCs w:val="24"/>
        </w:rPr>
        <w:t xml:space="preserve"> Frankfurter </w:t>
      </w:r>
      <w:proofErr w:type="spellStart"/>
      <w:r w:rsidRPr="00BD3C8D">
        <w:rPr>
          <w:rFonts w:ascii="PT Serif Pro Book" w:hAnsi="PT Serif Pro Book"/>
          <w:sz w:val="24"/>
          <w:szCs w:val="24"/>
        </w:rPr>
        <w:t>Allgmeine</w:t>
      </w:r>
      <w:proofErr w:type="spellEnd"/>
      <w:r w:rsidRPr="00BD3C8D">
        <w:rPr>
          <w:rFonts w:ascii="PT Serif Pro Book" w:hAnsi="PT Serif Pro Book"/>
          <w:sz w:val="24"/>
          <w:szCs w:val="24"/>
        </w:rPr>
        <w:t xml:space="preserve"> Zeitung (2021): </w:t>
      </w:r>
      <w:proofErr w:type="spellStart"/>
      <w:r w:rsidRPr="00BD3C8D">
        <w:rPr>
          <w:rFonts w:ascii="PT Serif Pro Book" w:hAnsi="PT Serif Pro Book"/>
          <w:sz w:val="24"/>
          <w:szCs w:val="24"/>
        </w:rPr>
        <w:t>Biontech</w:t>
      </w:r>
      <w:proofErr w:type="spellEnd"/>
      <w:r w:rsidRPr="00BD3C8D">
        <w:rPr>
          <w:rFonts w:ascii="PT Serif Pro Book" w:hAnsi="PT Serif Pro Book"/>
          <w:sz w:val="24"/>
          <w:szCs w:val="24"/>
        </w:rPr>
        <w:t xml:space="preserve">-Gründer: Verzicht auf geistiges Eigentum ist keine Lösung, URL: </w:t>
      </w:r>
      <w:hyperlink r:id="rId4" w:history="1">
        <w:r w:rsidRPr="00BD3C8D">
          <w:rPr>
            <w:rStyle w:val="Hyperlink"/>
            <w:rFonts w:ascii="PT Serif Pro Book" w:hAnsi="PT Serif Pro Book"/>
            <w:sz w:val="24"/>
            <w:szCs w:val="24"/>
          </w:rPr>
          <w:t>https://www.faz.net/aktuell/wirtschaft/ugur-sahin-will-kein-verzicht-auf-geistiges-eigentum-fuer-impfstoffe-17316747.html</w:t>
        </w:r>
      </w:hyperlink>
      <w:r w:rsidRPr="00BD3C8D">
        <w:rPr>
          <w:rFonts w:ascii="PT Serif Pro Book" w:hAnsi="PT Serif Pro Book"/>
          <w:sz w:val="24"/>
          <w:szCs w:val="24"/>
        </w:rPr>
        <w:t xml:space="preserve"> </w:t>
      </w:r>
    </w:p>
    <w:p w14:paraId="23DC42B0" w14:textId="77777777" w:rsidR="00BD3C8D" w:rsidRPr="00BD3C8D" w:rsidRDefault="00BD3C8D">
      <w:pPr>
        <w:pStyle w:val="Endnotentext"/>
        <w:rPr>
          <w:rFonts w:ascii="PT Serif Pro Book" w:hAnsi="PT Serif Pro Book"/>
          <w:sz w:val="24"/>
          <w:szCs w:val="24"/>
        </w:rPr>
      </w:pPr>
    </w:p>
  </w:endnote>
  <w:endnote w:id="5">
    <w:p w14:paraId="4C986EF4" w14:textId="19AA9B05" w:rsidR="00F32C0B" w:rsidRDefault="00F32C0B" w:rsidP="00366F02">
      <w:pPr>
        <w:pStyle w:val="Endnotentext"/>
        <w:rPr>
          <w:rFonts w:ascii="PT Serif Pro Book" w:hAnsi="PT Serif Pro Book"/>
          <w:sz w:val="24"/>
          <w:szCs w:val="24"/>
        </w:rPr>
      </w:pPr>
      <w:r w:rsidRPr="00BD3C8D">
        <w:rPr>
          <w:rStyle w:val="Endnotenzeichen"/>
          <w:rFonts w:ascii="PT Serif Pro Book" w:hAnsi="PT Serif Pro Book"/>
          <w:sz w:val="24"/>
          <w:szCs w:val="24"/>
        </w:rPr>
        <w:endnoteRef/>
      </w:r>
      <w:r w:rsidRPr="00BD3C8D">
        <w:rPr>
          <w:rFonts w:ascii="PT Serif Pro Book" w:hAnsi="PT Serif Pro Book"/>
          <w:sz w:val="24"/>
          <w:szCs w:val="24"/>
        </w:rPr>
        <w:t xml:space="preserve"> </w:t>
      </w:r>
      <w:r w:rsidR="00366F02" w:rsidRPr="00BD3C8D">
        <w:rPr>
          <w:rFonts w:ascii="PT Serif Pro Book" w:hAnsi="PT Serif Pro Book"/>
          <w:sz w:val="24"/>
          <w:szCs w:val="24"/>
        </w:rPr>
        <w:t xml:space="preserve">Deutsche Welle (2021), </w:t>
      </w:r>
      <w:proofErr w:type="spellStart"/>
      <w:r w:rsidR="00366F02" w:rsidRPr="00BD3C8D">
        <w:rPr>
          <w:rFonts w:ascii="PT Serif Pro Book" w:hAnsi="PT Serif Pro Book"/>
          <w:sz w:val="24"/>
          <w:szCs w:val="24"/>
        </w:rPr>
        <w:t>BioNTech</w:t>
      </w:r>
      <w:proofErr w:type="spellEnd"/>
      <w:r w:rsidR="00366F02" w:rsidRPr="00BD3C8D">
        <w:rPr>
          <w:rFonts w:ascii="PT Serif Pro Book" w:hAnsi="PT Serif Pro Book"/>
          <w:sz w:val="24"/>
          <w:szCs w:val="24"/>
        </w:rPr>
        <w:t xml:space="preserve"> mit Milliardengewinn und Asien-Plänen, URL: </w:t>
      </w:r>
      <w:hyperlink r:id="rId5" w:history="1">
        <w:r w:rsidR="00366F02" w:rsidRPr="00BD3C8D">
          <w:rPr>
            <w:rStyle w:val="Hyperlink"/>
            <w:rFonts w:ascii="PT Serif Pro Book" w:hAnsi="PT Serif Pro Book"/>
            <w:sz w:val="24"/>
            <w:szCs w:val="24"/>
          </w:rPr>
          <w:t>https://www.dw.com/de/biontech-mit-milliardengewinn-und-asien-pl%C3%A4nen/a-57491090</w:t>
        </w:r>
      </w:hyperlink>
      <w:r w:rsidR="00366F02" w:rsidRPr="00BD3C8D">
        <w:rPr>
          <w:rFonts w:ascii="PT Serif Pro Book" w:hAnsi="PT Serif Pro Book"/>
          <w:sz w:val="24"/>
          <w:szCs w:val="24"/>
        </w:rPr>
        <w:t xml:space="preserve"> </w:t>
      </w:r>
    </w:p>
    <w:p w14:paraId="4109DA1F" w14:textId="32019FCB" w:rsidR="00BD3C8D" w:rsidRDefault="00BD3C8D" w:rsidP="00366F02">
      <w:pPr>
        <w:pStyle w:val="Endnotentext"/>
        <w:rPr>
          <w:rFonts w:ascii="PT Serif Pro Book" w:hAnsi="PT Serif Pro Book"/>
          <w:sz w:val="24"/>
          <w:szCs w:val="24"/>
        </w:rPr>
      </w:pPr>
    </w:p>
    <w:p w14:paraId="7BC53F8B" w14:textId="77777777" w:rsidR="00BD3C8D" w:rsidRPr="0074652B" w:rsidRDefault="00BD3C8D" w:rsidP="00BD3C8D">
      <w:pPr>
        <w:pStyle w:val="dg2"/>
      </w:pPr>
      <w:r w:rsidRPr="0074652B">
        <w:t>Lizenz</w:t>
      </w:r>
    </w:p>
    <w:p w14:paraId="5923A245" w14:textId="77777777" w:rsidR="00BD3C8D" w:rsidRPr="00E56951" w:rsidRDefault="00BD3C8D" w:rsidP="00BD3C8D">
      <w:pPr>
        <w:pStyle w:val="digitalglobal"/>
        <w:jc w:val="both"/>
        <w:rPr>
          <w:szCs w:val="24"/>
          <w:lang w:val="de-DE"/>
        </w:rPr>
      </w:pPr>
      <w:r w:rsidRPr="00BB2B11">
        <w:rPr>
          <w:noProof/>
          <w:szCs w:val="24"/>
          <w:lang w:val="de-DE" w:eastAsia="de-DE"/>
        </w:rPr>
        <w:drawing>
          <wp:inline distT="0" distB="0" distL="0" distR="0" wp14:anchorId="06F17A00" wp14:editId="78E20180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62CC">
        <w:rPr>
          <w:szCs w:val="24"/>
          <w:lang w:val="de-DE"/>
        </w:rPr>
        <w:br/>
      </w:r>
      <w:r w:rsidRPr="00E56951">
        <w:rPr>
          <w:szCs w:val="24"/>
          <w:lang w:val="de-DE"/>
        </w:rPr>
        <w:t xml:space="preserve">Die Bildungsmaterialien und Methodenbeschreibungen aus dem </w:t>
      </w:r>
      <w:hyperlink r:id="rId7" w:tooltip="https://www.digital-global.net/" w:history="1">
        <w:r w:rsidRPr="00E56951">
          <w:rPr>
            <w:rStyle w:val="Hyperlink"/>
            <w:szCs w:val="24"/>
            <w:lang w:val="de-DE"/>
          </w:rPr>
          <w:t>Projekt #</w:t>
        </w:r>
        <w:proofErr w:type="spellStart"/>
        <w:r w:rsidRPr="00E56951">
          <w:rPr>
            <w:rStyle w:val="Hyperlink"/>
            <w:szCs w:val="24"/>
            <w:lang w:val="de-DE"/>
          </w:rPr>
          <w:t>digital_global</w:t>
        </w:r>
        <w:proofErr w:type="spellEnd"/>
      </w:hyperlink>
      <w:r w:rsidRPr="00E56951">
        <w:rPr>
          <w:szCs w:val="24"/>
          <w:lang w:val="de-DE"/>
        </w:rPr>
        <w:t xml:space="preserve"> vom </w:t>
      </w:r>
      <w:hyperlink r:id="rId8" w:tooltip="https://www.f3kollektiv.net/" w:history="1">
        <w:r w:rsidRPr="00E56951">
          <w:rPr>
            <w:rStyle w:val="Hyperlink"/>
            <w:szCs w:val="24"/>
            <w:lang w:val="de-DE"/>
          </w:rPr>
          <w:t>F3_kollektiv</w:t>
        </w:r>
      </w:hyperlink>
      <w:r w:rsidRPr="00E56951">
        <w:rPr>
          <w:szCs w:val="24"/>
          <w:lang w:val="de-DE"/>
        </w:rPr>
        <w:t xml:space="preserve"> sind lizenziert unter einer </w:t>
      </w:r>
      <w:hyperlink r:id="rId9" w:tooltip="https://creativecommons.org/licenses/by-sa/4.0/" w:history="1">
        <w:r w:rsidRPr="00E56951">
          <w:rPr>
            <w:rStyle w:val="Hyperlink"/>
            <w:szCs w:val="24"/>
            <w:lang w:val="de-DE"/>
          </w:rPr>
          <w:t xml:space="preserve">Creative </w:t>
        </w:r>
        <w:proofErr w:type="spellStart"/>
        <w:r w:rsidRPr="00E56951">
          <w:rPr>
            <w:rStyle w:val="Hyperlink"/>
            <w:szCs w:val="24"/>
            <w:lang w:val="de-DE"/>
          </w:rPr>
          <w:t>Commons</w:t>
        </w:r>
        <w:proofErr w:type="spellEnd"/>
        <w:r w:rsidRPr="00E56951">
          <w:rPr>
            <w:rStyle w:val="Hyperlink"/>
            <w:szCs w:val="24"/>
            <w:lang w:val="de-DE"/>
          </w:rPr>
          <w:t xml:space="preserve"> Namensnennung - Weitergabe unter gleichen Bedingungen 4.0 International Lizenz</w:t>
        </w:r>
      </w:hyperlink>
      <w:r w:rsidRPr="00E56951">
        <w:rPr>
          <w:szCs w:val="24"/>
          <w:lang w:val="de-DE"/>
        </w:rPr>
        <w:t>.</w:t>
      </w:r>
    </w:p>
    <w:p w14:paraId="471504C3" w14:textId="77777777" w:rsidR="00BD3C8D" w:rsidRPr="003862CC" w:rsidRDefault="00BD3C8D" w:rsidP="00BD3C8D">
      <w:pPr>
        <w:pStyle w:val="digitalglobal"/>
        <w:jc w:val="both"/>
        <w:rPr>
          <w:szCs w:val="24"/>
          <w:lang w:val="de-DE"/>
        </w:rPr>
      </w:pPr>
    </w:p>
    <w:p w14:paraId="035C01FF" w14:textId="0C648290" w:rsidR="00BD3C8D" w:rsidRPr="00BD3C8D" w:rsidRDefault="00BD3C8D" w:rsidP="00BD3C8D">
      <w:pPr>
        <w:pStyle w:val="Endnotentext"/>
        <w:rPr>
          <w:rFonts w:ascii="PT Serif Pro Book" w:hAnsi="PT Serif Pro Book"/>
          <w:sz w:val="24"/>
          <w:szCs w:val="24"/>
        </w:rPr>
      </w:pPr>
      <w:r w:rsidRPr="00BB2B11">
        <w:rPr>
          <w:szCs w:val="24"/>
        </w:rPr>
        <w:t>Stand: Juli 2021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0B62" w14:textId="77777777" w:rsidR="00462CEA" w:rsidRPr="00FA30E8" w:rsidRDefault="006337FE" w:rsidP="001638EF">
    <w:pPr>
      <w:pStyle w:val="digitalglobal"/>
      <w:jc w:val="center"/>
    </w:pPr>
    <w:r>
      <w:rPr>
        <w:noProof/>
        <w:lang w:val="de-DE" w:eastAsia="de-DE"/>
      </w:rPr>
      <w:drawing>
        <wp:inline distT="0" distB="0" distL="0" distR="0" wp14:anchorId="08BD3E65" wp14:editId="5F0F5BDE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2BC79" w14:textId="77777777" w:rsidR="00AC3A0F" w:rsidRDefault="00AC3A0F" w:rsidP="00E716C1">
      <w:pPr>
        <w:spacing w:after="0" w:line="240" w:lineRule="auto"/>
      </w:pPr>
      <w:r>
        <w:separator/>
      </w:r>
    </w:p>
  </w:footnote>
  <w:footnote w:type="continuationSeparator" w:id="0">
    <w:p w14:paraId="364E32DD" w14:textId="77777777" w:rsidR="00AC3A0F" w:rsidRDefault="00AC3A0F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A4D5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8FAED34" wp14:editId="7D6AE417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BC6B59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046E"/>
    <w:multiLevelType w:val="hybridMultilevel"/>
    <w:tmpl w:val="45C6211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343C2"/>
    <w:multiLevelType w:val="hybridMultilevel"/>
    <w:tmpl w:val="6DEA40E6"/>
    <w:lvl w:ilvl="0" w:tplc="7B8633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7913C4"/>
    <w:multiLevelType w:val="hybridMultilevel"/>
    <w:tmpl w:val="D4A41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C7A"/>
    <w:multiLevelType w:val="hybridMultilevel"/>
    <w:tmpl w:val="BDF4D166"/>
    <w:lvl w:ilvl="0" w:tplc="B1CA3F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A2B32"/>
    <w:multiLevelType w:val="hybridMultilevel"/>
    <w:tmpl w:val="97D2D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F04D9"/>
    <w:multiLevelType w:val="hybridMultilevel"/>
    <w:tmpl w:val="29586DC4"/>
    <w:lvl w:ilvl="0" w:tplc="0E902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4747F"/>
    <w:multiLevelType w:val="hybridMultilevel"/>
    <w:tmpl w:val="11289C9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A2830"/>
    <w:multiLevelType w:val="hybridMultilevel"/>
    <w:tmpl w:val="05A6EE18"/>
    <w:lvl w:ilvl="0" w:tplc="0686B4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366F8"/>
    <w:multiLevelType w:val="hybridMultilevel"/>
    <w:tmpl w:val="DB167756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57997"/>
    <w:multiLevelType w:val="hybridMultilevel"/>
    <w:tmpl w:val="B9A0CE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75ADB"/>
    <w:multiLevelType w:val="hybridMultilevel"/>
    <w:tmpl w:val="FD60EA00"/>
    <w:lvl w:ilvl="0" w:tplc="9560026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109CF"/>
    <w:multiLevelType w:val="hybridMultilevel"/>
    <w:tmpl w:val="F8A0A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9"/>
  </w:num>
  <w:num w:numId="10">
    <w:abstractNumId w:val="7"/>
  </w:num>
  <w:num w:numId="11">
    <w:abstractNumId w:val="11"/>
  </w:num>
  <w:num w:numId="12">
    <w:abstractNumId w:val="12"/>
  </w:num>
  <w:num w:numId="13">
    <w:abstractNumId w:val="10"/>
  </w:num>
  <w:num w:numId="14">
    <w:abstractNumId w:val="1"/>
  </w:num>
  <w:num w:numId="15">
    <w:abstractNumId w:val="5"/>
  </w:num>
  <w:num w:numId="16">
    <w:abstractNumId w:val="13"/>
  </w:num>
  <w:num w:numId="17">
    <w:abstractNumId w:val="6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A77F9"/>
    <w:rsid w:val="000C2F93"/>
    <w:rsid w:val="001033CB"/>
    <w:rsid w:val="00130E52"/>
    <w:rsid w:val="001638EF"/>
    <w:rsid w:val="00183FCB"/>
    <w:rsid w:val="001D66F3"/>
    <w:rsid w:val="002920D3"/>
    <w:rsid w:val="002C6515"/>
    <w:rsid w:val="002D3708"/>
    <w:rsid w:val="002E1A01"/>
    <w:rsid w:val="002F20DA"/>
    <w:rsid w:val="003074F8"/>
    <w:rsid w:val="00324A1A"/>
    <w:rsid w:val="00334554"/>
    <w:rsid w:val="00337963"/>
    <w:rsid w:val="00366F02"/>
    <w:rsid w:val="003862CC"/>
    <w:rsid w:val="003A2DD3"/>
    <w:rsid w:val="003D7D7A"/>
    <w:rsid w:val="00462CEA"/>
    <w:rsid w:val="004A232C"/>
    <w:rsid w:val="004A5B59"/>
    <w:rsid w:val="004B2701"/>
    <w:rsid w:val="004E1E68"/>
    <w:rsid w:val="005365D2"/>
    <w:rsid w:val="005D01D6"/>
    <w:rsid w:val="0060749E"/>
    <w:rsid w:val="00611B0D"/>
    <w:rsid w:val="006235B1"/>
    <w:rsid w:val="006337FE"/>
    <w:rsid w:val="00643466"/>
    <w:rsid w:val="00645B2B"/>
    <w:rsid w:val="006D67F0"/>
    <w:rsid w:val="006F01F0"/>
    <w:rsid w:val="006F13D3"/>
    <w:rsid w:val="00722728"/>
    <w:rsid w:val="00765277"/>
    <w:rsid w:val="00776E3B"/>
    <w:rsid w:val="007976B5"/>
    <w:rsid w:val="007C5D40"/>
    <w:rsid w:val="00846659"/>
    <w:rsid w:val="0085562A"/>
    <w:rsid w:val="00893D6C"/>
    <w:rsid w:val="008967D3"/>
    <w:rsid w:val="008C0D82"/>
    <w:rsid w:val="00960E4D"/>
    <w:rsid w:val="00973BA8"/>
    <w:rsid w:val="009F7E16"/>
    <w:rsid w:val="00A51258"/>
    <w:rsid w:val="00A77B2C"/>
    <w:rsid w:val="00AA3962"/>
    <w:rsid w:val="00AB4C5C"/>
    <w:rsid w:val="00AC3A0F"/>
    <w:rsid w:val="00AD186C"/>
    <w:rsid w:val="00AE70A1"/>
    <w:rsid w:val="00B23FF6"/>
    <w:rsid w:val="00B938B3"/>
    <w:rsid w:val="00BB261A"/>
    <w:rsid w:val="00BB2B11"/>
    <w:rsid w:val="00BD3C8D"/>
    <w:rsid w:val="00BD7255"/>
    <w:rsid w:val="00C743D6"/>
    <w:rsid w:val="00CA729C"/>
    <w:rsid w:val="00CC3D91"/>
    <w:rsid w:val="00CE7C3E"/>
    <w:rsid w:val="00D12EED"/>
    <w:rsid w:val="00D2259F"/>
    <w:rsid w:val="00D45848"/>
    <w:rsid w:val="00D94EA9"/>
    <w:rsid w:val="00E56951"/>
    <w:rsid w:val="00E6006A"/>
    <w:rsid w:val="00E70855"/>
    <w:rsid w:val="00E716C1"/>
    <w:rsid w:val="00E73211"/>
    <w:rsid w:val="00E87B4F"/>
    <w:rsid w:val="00EA18E0"/>
    <w:rsid w:val="00EB1A7B"/>
    <w:rsid w:val="00ED3BCB"/>
    <w:rsid w:val="00F06230"/>
    <w:rsid w:val="00F32C0B"/>
    <w:rsid w:val="00F96B6F"/>
    <w:rsid w:val="00FA30E8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35D32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973BA8"/>
    <w:pPr>
      <w:spacing w:before="120" w:after="120"/>
    </w:pPr>
    <w:rPr>
      <w:rFonts w:ascii="PT Serif Pro Book" w:hAnsi="PT Serif Pro Book"/>
      <w:sz w:val="24"/>
      <w:szCs w:val="16"/>
      <w:lang w:val="en-US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973BA8"/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973BA8"/>
    <w:rPr>
      <w:rFonts w:ascii="PT Serif Pro Book" w:hAnsi="PT Serif Pro Book"/>
      <w:sz w:val="24"/>
      <w:szCs w:val="16"/>
      <w:lang w:val="en-US"/>
    </w:rPr>
  </w:style>
  <w:style w:type="paragraph" w:customStyle="1" w:styleId="dg2">
    <w:name w:val="#dg Ü2"/>
    <w:basedOn w:val="dgberschrift"/>
    <w:link w:val="dg2Zchn"/>
    <w:autoRedefine/>
    <w:qFormat/>
    <w:rsid w:val="00BD3C8D"/>
    <w:rPr>
      <w:sz w:val="24"/>
      <w:szCs w:val="24"/>
      <w:lang w:val="de-DE"/>
    </w:rPr>
  </w:style>
  <w:style w:type="character" w:customStyle="1" w:styleId="dgberschriftZchn">
    <w:name w:val="#dg Überschrift Zchn"/>
    <w:basedOn w:val="digitalglobalZchn"/>
    <w:link w:val="dgberschrift"/>
    <w:rsid w:val="00973BA8"/>
    <w:rPr>
      <w:rFonts w:ascii="Montserrat" w:hAnsi="Montserrat"/>
      <w:b/>
      <w:caps/>
      <w:sz w:val="28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BD3C8D"/>
    <w:rPr>
      <w:rFonts w:ascii="Montserrat" w:hAnsi="Montserrat"/>
      <w:b/>
      <w:caps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334554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32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32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32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2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21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3211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3D7D7A"/>
    <w:rPr>
      <w:color w:val="954F72" w:themeColor="followed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4A232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370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370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3708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D3708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D3708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2D37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Category:%C3%96zlem_T%C3%BCreci?uselang=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s.wikipedia.org/wiki/U%C4%9Fur_%C5%9Eahi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3kollektiv.net/" TargetMode="External"/><Relationship Id="rId3" Type="http://schemas.openxmlformats.org/officeDocument/2006/relationships/hyperlink" Target="https://biontech.de/de/covid-19" TargetMode="External"/><Relationship Id="rId7" Type="http://schemas.openxmlformats.org/officeDocument/2006/relationships/hyperlink" Target="https://www.digital-global.net/" TargetMode="External"/><Relationship Id="rId2" Type="http://schemas.openxmlformats.org/officeDocument/2006/relationships/hyperlink" Target="https://www.br.de/nachrichten/wissen/interview-was-ist-rna-und-wie-funktionieren-mrna-impfstoffe,SJpJ0V2" TargetMode="External"/><Relationship Id="rId1" Type="http://schemas.openxmlformats.org/officeDocument/2006/relationships/hyperlink" Target="https://biontech.de/de/covid-19" TargetMode="External"/><Relationship Id="rId6" Type="http://schemas.openxmlformats.org/officeDocument/2006/relationships/image" Target="media/image3.png"/><Relationship Id="rId5" Type="http://schemas.openxmlformats.org/officeDocument/2006/relationships/hyperlink" Target="https://www.dw.com/de/biontech-mit-milliardengewinn-und-asien-pl%C3%A4nen/a-57491090" TargetMode="External"/><Relationship Id="rId4" Type="http://schemas.openxmlformats.org/officeDocument/2006/relationships/hyperlink" Target="https://www.faz.net/aktuell/wirtschaft/ugur-sahin-will-kein-verzicht-auf-geistiges-eigentum-fuer-impfstoffe-17316747.html" TargetMode="External"/><Relationship Id="rId9" Type="http://schemas.openxmlformats.org/officeDocument/2006/relationships/hyperlink" Target="https://creativecommons.org/licenses/by-sa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1458E-AE04-41E1-8BD1-443B25C9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31</cp:revision>
  <dcterms:created xsi:type="dcterms:W3CDTF">2021-07-07T15:32:00Z</dcterms:created>
  <dcterms:modified xsi:type="dcterms:W3CDTF">2021-08-10T15:10:00Z</dcterms:modified>
</cp:coreProperties>
</file>