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FFF46" w14:textId="60D622D5" w:rsidR="00C763F5" w:rsidRPr="003E6C2B" w:rsidRDefault="0066349C" w:rsidP="003E6C2B">
      <w:pPr>
        <w:pStyle w:val="digitalglobal"/>
        <w:jc w:val="center"/>
        <w:rPr>
          <w:rFonts w:ascii="Asap SemiBold" w:hAnsi="Asap SemiBold"/>
          <w:sz w:val="28"/>
          <w:szCs w:val="28"/>
        </w:rPr>
      </w:pPr>
      <w:bookmarkStart w:id="0" w:name="_GoBack"/>
      <w:bookmarkEnd w:id="0"/>
      <w:r w:rsidRPr="003E6C2B">
        <w:rPr>
          <w:rFonts w:ascii="Asap SemiBold" w:hAnsi="Asap SemiBold"/>
          <w:sz w:val="28"/>
          <w:szCs w:val="28"/>
        </w:rPr>
        <w:t>Methodenbeschreibung zur Übung</w:t>
      </w:r>
    </w:p>
    <w:p w14:paraId="412C2D13" w14:textId="0796FD8F" w:rsidR="00320EBF" w:rsidRPr="003E6C2B" w:rsidRDefault="0066349C" w:rsidP="003E6C2B">
      <w:pPr>
        <w:pStyle w:val="digitalglobal"/>
        <w:jc w:val="center"/>
        <w:rPr>
          <w:rFonts w:ascii="Asap SemiBold" w:hAnsi="Asap SemiBold"/>
          <w:sz w:val="28"/>
          <w:szCs w:val="28"/>
        </w:rPr>
      </w:pPr>
      <w:r w:rsidRPr="003E6C2B">
        <w:rPr>
          <w:rFonts w:ascii="Asap SemiBold" w:hAnsi="Asap SemiBold"/>
          <w:sz w:val="28"/>
          <w:szCs w:val="28"/>
        </w:rPr>
        <w:t>Digitalisierung in Bildern</w:t>
      </w:r>
    </w:p>
    <w:p w14:paraId="0255ADE6" w14:textId="77777777" w:rsidR="00C763F5" w:rsidRDefault="00C763F5" w:rsidP="0066349C">
      <w:pPr>
        <w:pStyle w:val="dg2"/>
        <w:contextualSpacing/>
      </w:pPr>
    </w:p>
    <w:p w14:paraId="2BFD065B" w14:textId="5737B1B0" w:rsidR="00C763F5" w:rsidRPr="003E6C2B" w:rsidRDefault="00F66A9A" w:rsidP="0066349C">
      <w:pPr>
        <w:pStyle w:val="Kopf-undFuzeile"/>
        <w:spacing w:before="120" w:after="120"/>
        <w:contextualSpacing/>
        <w:rPr>
          <w:rStyle w:val="Heading1Char"/>
          <w:rFonts w:ascii="Asap SemiBold" w:hAnsi="Asap SemiBold"/>
          <w:b/>
          <w:sz w:val="28"/>
          <w:szCs w:val="28"/>
        </w:rPr>
      </w:pPr>
      <w:r w:rsidRPr="003E6C2B">
        <w:rPr>
          <w:rStyle w:val="Heading1Char"/>
          <w:rFonts w:ascii="Asap SemiBold" w:hAnsi="Asap SemiBold"/>
          <w:b/>
          <w:sz w:val="28"/>
          <w:szCs w:val="28"/>
        </w:rPr>
        <w:t>Kurzbeschreibung</w:t>
      </w:r>
    </w:p>
    <w:p w14:paraId="24E99493" w14:textId="0859A09A" w:rsidR="00C763F5" w:rsidRPr="00F66A9A" w:rsidRDefault="0066349C" w:rsidP="0066349C">
      <w:pPr>
        <w:pStyle w:val="digitalglobal"/>
        <w:contextualSpacing/>
        <w:rPr>
          <w:rFonts w:ascii="Asap" w:hAnsi="Asap"/>
          <w:szCs w:val="24"/>
        </w:rPr>
      </w:pPr>
      <w:r>
        <w:rPr>
          <w:rFonts w:ascii="Asap" w:hAnsi="Asap"/>
          <w:szCs w:val="24"/>
        </w:rPr>
        <w:t xml:space="preserve">Die </w:t>
      </w:r>
      <w:r w:rsidR="00607A03" w:rsidRPr="00F66A9A">
        <w:rPr>
          <w:rFonts w:ascii="Asap" w:hAnsi="Asap"/>
          <w:szCs w:val="24"/>
        </w:rPr>
        <w:t xml:space="preserve">Teilnehmer*innen lernen den gesellschaftlich und politisch relevanten Begriff der Digitalisierung kennen. Nach einer kurzen Begriffsklärung stehen die Assoziationen der Teilnehmer*innen im Vordergrund. Anhand von Bildern lernen sie verschiedene Aspekte und Dimensionen des komplexen Begriffs kennen und tauschen sich über ihre Assoziationen zu den Bildern aus. Abschließend werden sie ermutigt ihre Meinungen </w:t>
      </w:r>
      <w:r w:rsidR="00331597" w:rsidRPr="00F66A9A">
        <w:rPr>
          <w:rFonts w:ascii="Asap" w:hAnsi="Asap"/>
          <w:szCs w:val="24"/>
        </w:rPr>
        <w:t xml:space="preserve">zur Digitalisierung </w:t>
      </w:r>
      <w:r w:rsidR="00607A03" w:rsidRPr="00F66A9A">
        <w:rPr>
          <w:rFonts w:ascii="Asap" w:hAnsi="Asap"/>
          <w:szCs w:val="24"/>
        </w:rPr>
        <w:t>auszudrücken.</w:t>
      </w:r>
    </w:p>
    <w:p w14:paraId="2FF588C5" w14:textId="77777777" w:rsidR="00C763F5" w:rsidRPr="00F66A9A" w:rsidRDefault="00C763F5" w:rsidP="0066349C">
      <w:pPr>
        <w:pStyle w:val="digitalglobal"/>
        <w:contextualSpacing/>
        <w:rPr>
          <w:rFonts w:ascii="Asap" w:hAnsi="Asap"/>
          <w:szCs w:val="24"/>
        </w:rPr>
      </w:pPr>
    </w:p>
    <w:p w14:paraId="798CBE56" w14:textId="77777777" w:rsidR="00C763F5" w:rsidRPr="00F66A9A" w:rsidRDefault="00607A03" w:rsidP="0066349C">
      <w:pPr>
        <w:pStyle w:val="digitalglobal"/>
        <w:contextualSpacing/>
        <w:rPr>
          <w:rFonts w:ascii="Asap" w:hAnsi="Asap"/>
          <w:szCs w:val="24"/>
        </w:rPr>
      </w:pPr>
      <w:r w:rsidRPr="00F66A9A">
        <w:rPr>
          <w:rFonts w:ascii="Asap" w:hAnsi="Asap"/>
          <w:b/>
          <w:szCs w:val="24"/>
        </w:rPr>
        <w:t>Methode</w:t>
      </w:r>
      <w:r w:rsidRPr="00F66A9A">
        <w:rPr>
          <w:rFonts w:ascii="Asap" w:hAnsi="Asap"/>
          <w:szCs w:val="24"/>
        </w:rPr>
        <w:t>: Input, Bilder als Anlass für Assoziationen und Gespräch, Meinungsbarometer</w:t>
      </w:r>
    </w:p>
    <w:p w14:paraId="276EE21A" w14:textId="77777777" w:rsidR="00C763F5" w:rsidRPr="00F66A9A" w:rsidRDefault="00607A03" w:rsidP="0066349C">
      <w:pPr>
        <w:pStyle w:val="digitalglobal"/>
        <w:contextualSpacing/>
        <w:rPr>
          <w:rFonts w:ascii="Asap" w:hAnsi="Asap"/>
          <w:szCs w:val="24"/>
        </w:rPr>
      </w:pPr>
      <w:r w:rsidRPr="00F66A9A">
        <w:rPr>
          <w:rFonts w:ascii="Asap" w:hAnsi="Asap"/>
          <w:b/>
          <w:szCs w:val="24"/>
        </w:rPr>
        <w:t>Zeitaufwand:</w:t>
      </w:r>
      <w:r w:rsidRPr="00F66A9A">
        <w:rPr>
          <w:rFonts w:ascii="Asap" w:hAnsi="Asap"/>
          <w:szCs w:val="24"/>
        </w:rPr>
        <w:t xml:space="preserve"> 60 Minuten</w:t>
      </w:r>
    </w:p>
    <w:p w14:paraId="63E4D8D5" w14:textId="2BC5CC38" w:rsidR="00C763F5" w:rsidRPr="00F66A9A" w:rsidRDefault="00607A03" w:rsidP="0066349C">
      <w:pPr>
        <w:pStyle w:val="digitalglobal"/>
        <w:contextualSpacing/>
        <w:rPr>
          <w:rFonts w:ascii="Asap" w:hAnsi="Asap"/>
          <w:szCs w:val="24"/>
        </w:rPr>
      </w:pPr>
      <w:r w:rsidRPr="0066349C">
        <w:rPr>
          <w:rFonts w:ascii="Asap" w:hAnsi="Asap"/>
          <w:b/>
          <w:szCs w:val="24"/>
        </w:rPr>
        <w:t>Zielgruppen:</w:t>
      </w:r>
      <w:r w:rsidRPr="00F66A9A">
        <w:rPr>
          <w:rFonts w:ascii="Asap" w:hAnsi="Asap"/>
          <w:szCs w:val="24"/>
        </w:rPr>
        <w:t xml:space="preserve"> Besucher*innen von Grundbildungskursen (mindestens </w:t>
      </w:r>
      <w:r w:rsidR="00331597" w:rsidRPr="00F66A9A">
        <w:rPr>
          <w:rFonts w:ascii="Asap" w:hAnsi="Asap"/>
          <w:szCs w:val="24"/>
        </w:rPr>
        <w:t>Alpha-Level 2</w:t>
      </w:r>
      <w:r w:rsidRPr="00F66A9A">
        <w:rPr>
          <w:rFonts w:ascii="Asap" w:hAnsi="Asap"/>
          <w:szCs w:val="24"/>
        </w:rPr>
        <w:t>)</w:t>
      </w:r>
    </w:p>
    <w:p w14:paraId="5D5F57F7" w14:textId="77777777" w:rsidR="00C763F5" w:rsidRPr="00F66A9A" w:rsidRDefault="00607A03" w:rsidP="0066349C">
      <w:pPr>
        <w:pStyle w:val="digitalglobal"/>
        <w:contextualSpacing/>
        <w:rPr>
          <w:rFonts w:ascii="Asap" w:hAnsi="Asap"/>
          <w:szCs w:val="24"/>
        </w:rPr>
      </w:pPr>
      <w:r w:rsidRPr="00F66A9A">
        <w:rPr>
          <w:rFonts w:ascii="Asap" w:hAnsi="Asap"/>
          <w:b/>
          <w:szCs w:val="24"/>
        </w:rPr>
        <w:t>Gruppengröße:</w:t>
      </w:r>
      <w:r w:rsidRPr="00F66A9A">
        <w:rPr>
          <w:rFonts w:ascii="Asap" w:hAnsi="Asap"/>
          <w:szCs w:val="24"/>
        </w:rPr>
        <w:t xml:space="preserve"> etwa 4 bis 15</w:t>
      </w:r>
    </w:p>
    <w:p w14:paraId="2DBE90D9" w14:textId="4B5203A3" w:rsidR="00C763F5" w:rsidRPr="00F66A9A" w:rsidRDefault="00607A03" w:rsidP="0066349C">
      <w:pPr>
        <w:pStyle w:val="digitalglobal"/>
        <w:contextualSpacing/>
        <w:rPr>
          <w:rFonts w:ascii="Asap" w:hAnsi="Asap"/>
          <w:szCs w:val="24"/>
        </w:rPr>
      </w:pPr>
      <w:r w:rsidRPr="00F66A9A">
        <w:rPr>
          <w:rFonts w:ascii="Asap" w:hAnsi="Asap"/>
          <w:b/>
          <w:szCs w:val="24"/>
        </w:rPr>
        <w:t>Arbeitsmaterial:</w:t>
      </w:r>
      <w:r w:rsidR="009E129F">
        <w:rPr>
          <w:rFonts w:ascii="Asap" w:hAnsi="Asap"/>
          <w:szCs w:val="24"/>
        </w:rPr>
        <w:t xml:space="preserve"> 1</w:t>
      </w:r>
      <w:r w:rsidR="00530FD4">
        <w:rPr>
          <w:rFonts w:ascii="Asap" w:hAnsi="Asap"/>
          <w:szCs w:val="24"/>
        </w:rPr>
        <w:t>2</w:t>
      </w:r>
      <w:r w:rsidRPr="00F66A9A">
        <w:rPr>
          <w:rFonts w:ascii="Asap" w:hAnsi="Asap"/>
          <w:szCs w:val="24"/>
        </w:rPr>
        <w:t xml:space="preserve"> Bilder</w:t>
      </w:r>
      <w:r w:rsidR="00966F24">
        <w:rPr>
          <w:rFonts w:ascii="Asap" w:hAnsi="Asap"/>
          <w:szCs w:val="24"/>
        </w:rPr>
        <w:t xml:space="preserve"> (Material: Bilder Digitalisierung)</w:t>
      </w:r>
      <w:r w:rsidR="00570D9E" w:rsidRPr="00F66A9A">
        <w:rPr>
          <w:rFonts w:ascii="Asap" w:hAnsi="Asap"/>
          <w:szCs w:val="24"/>
        </w:rPr>
        <w:t xml:space="preserve"> oder </w:t>
      </w:r>
      <w:r w:rsidR="00530FD4">
        <w:rPr>
          <w:rFonts w:ascii="Asap" w:hAnsi="Asap"/>
          <w:szCs w:val="24"/>
        </w:rPr>
        <w:t>3</w:t>
      </w:r>
      <w:r w:rsidRPr="00F66A9A">
        <w:rPr>
          <w:rFonts w:ascii="Asap" w:hAnsi="Asap"/>
          <w:szCs w:val="24"/>
        </w:rPr>
        <w:t xml:space="preserve"> Online-Tools auf Übungsseite</w:t>
      </w:r>
    </w:p>
    <w:p w14:paraId="02C7A0D0" w14:textId="77777777" w:rsidR="00C763F5" w:rsidRPr="00F66A9A" w:rsidRDefault="00607A03" w:rsidP="0066349C">
      <w:pPr>
        <w:pStyle w:val="digitalglobal"/>
        <w:contextualSpacing/>
        <w:rPr>
          <w:rFonts w:ascii="Asap" w:hAnsi="Asap"/>
          <w:szCs w:val="24"/>
        </w:rPr>
      </w:pPr>
      <w:r w:rsidRPr="00F66A9A">
        <w:rPr>
          <w:rFonts w:ascii="Asap" w:hAnsi="Asap"/>
          <w:b/>
          <w:szCs w:val="24"/>
        </w:rPr>
        <w:t>Präsenz-Format</w:t>
      </w:r>
      <w:r w:rsidRPr="00F66A9A">
        <w:rPr>
          <w:rFonts w:ascii="Asap" w:hAnsi="Asap"/>
          <w:szCs w:val="24"/>
        </w:rPr>
        <w:t xml:space="preserve"> (Material): Stuhlkreis, Moderationsmaterial</w:t>
      </w:r>
    </w:p>
    <w:p w14:paraId="3F710615" w14:textId="097624AF" w:rsidR="00C763F5" w:rsidRPr="00F66A9A" w:rsidRDefault="00607A03" w:rsidP="0066349C">
      <w:pPr>
        <w:pStyle w:val="digitalglobal"/>
        <w:contextualSpacing/>
        <w:rPr>
          <w:rFonts w:ascii="Asap" w:hAnsi="Asap"/>
          <w:szCs w:val="24"/>
        </w:rPr>
      </w:pPr>
      <w:r w:rsidRPr="00F66A9A">
        <w:rPr>
          <w:rFonts w:ascii="Asap" w:hAnsi="Asap"/>
          <w:b/>
          <w:szCs w:val="24"/>
        </w:rPr>
        <w:t xml:space="preserve">Online-Format </w:t>
      </w:r>
      <w:r w:rsidRPr="00F66A9A">
        <w:rPr>
          <w:rFonts w:ascii="Asap" w:hAnsi="Asap"/>
          <w:szCs w:val="24"/>
        </w:rPr>
        <w:t xml:space="preserve">(Technische Voraussetzungen): </w:t>
      </w:r>
      <w:r w:rsidR="00570D9E" w:rsidRPr="00F66A9A">
        <w:rPr>
          <w:rFonts w:ascii="Asap" w:hAnsi="Asap"/>
          <w:szCs w:val="24"/>
        </w:rPr>
        <w:t>Smartphone oder</w:t>
      </w:r>
      <w:r w:rsidRPr="00F66A9A">
        <w:rPr>
          <w:rFonts w:ascii="Asap" w:hAnsi="Asap"/>
          <w:szCs w:val="24"/>
        </w:rPr>
        <w:t xml:space="preserve"> Desktop-Gerät mit Audio und Mikrofon, stabiles Internet, aktualisierter Browser; partizipatives</w:t>
      </w:r>
      <w:r w:rsidR="00570D9E" w:rsidRPr="00F66A9A">
        <w:rPr>
          <w:rFonts w:ascii="Asap" w:hAnsi="Asap"/>
          <w:szCs w:val="24"/>
        </w:rPr>
        <w:t xml:space="preserve"> Videok</w:t>
      </w:r>
      <w:r w:rsidRPr="00F66A9A">
        <w:rPr>
          <w:rFonts w:ascii="Asap" w:hAnsi="Asap"/>
          <w:szCs w:val="24"/>
        </w:rPr>
        <w:t>onferenz-Tool (z.B. Big Blue Button)</w:t>
      </w:r>
    </w:p>
    <w:p w14:paraId="6E032826" w14:textId="77777777" w:rsidR="00C763F5" w:rsidRPr="00F66A9A" w:rsidRDefault="00607A03" w:rsidP="0066349C">
      <w:pPr>
        <w:pStyle w:val="digitalglobal"/>
        <w:contextualSpacing/>
        <w:rPr>
          <w:rFonts w:ascii="Asap" w:hAnsi="Asap"/>
          <w:szCs w:val="24"/>
        </w:rPr>
      </w:pPr>
      <w:r w:rsidRPr="00F66A9A">
        <w:rPr>
          <w:rFonts w:ascii="Asap" w:hAnsi="Asap"/>
          <w:b/>
          <w:szCs w:val="24"/>
        </w:rPr>
        <w:t>Kursleiter*innen:</w:t>
      </w:r>
      <w:r w:rsidRPr="00F66A9A">
        <w:rPr>
          <w:rFonts w:ascii="Asap" w:hAnsi="Asap"/>
          <w:szCs w:val="24"/>
        </w:rPr>
        <w:t xml:space="preserve"> mind. 1</w:t>
      </w:r>
    </w:p>
    <w:p w14:paraId="0A282674" w14:textId="7C4A9783" w:rsidR="00C763F5" w:rsidRPr="00F66A9A" w:rsidRDefault="00607A03" w:rsidP="0066349C">
      <w:pPr>
        <w:pStyle w:val="digitalglobal"/>
        <w:contextualSpacing/>
        <w:rPr>
          <w:rFonts w:ascii="Asap" w:hAnsi="Asap"/>
          <w:szCs w:val="24"/>
        </w:rPr>
      </w:pPr>
      <w:r w:rsidRPr="00F66A9A">
        <w:rPr>
          <w:rFonts w:ascii="Asap" w:hAnsi="Asap"/>
          <w:b/>
          <w:szCs w:val="24"/>
        </w:rPr>
        <w:t>Komplexität:</w:t>
      </w:r>
      <w:r w:rsidRPr="00F66A9A">
        <w:rPr>
          <w:rFonts w:ascii="Asap" w:hAnsi="Asap"/>
          <w:szCs w:val="24"/>
        </w:rPr>
        <w:t xml:space="preserve"> </w:t>
      </w:r>
      <w:r w:rsidR="00570D9E" w:rsidRPr="00F66A9A">
        <w:rPr>
          <w:rFonts w:ascii="Asap" w:hAnsi="Asap"/>
          <w:szCs w:val="24"/>
        </w:rPr>
        <w:t>Es ist kein Vorwissen erforderlich.</w:t>
      </w:r>
    </w:p>
    <w:p w14:paraId="4EB380CF" w14:textId="77777777" w:rsidR="0066349C" w:rsidRDefault="0066349C" w:rsidP="0066349C">
      <w:pPr>
        <w:pStyle w:val="digitalglobal"/>
        <w:contextualSpacing/>
        <w:rPr>
          <w:rFonts w:ascii="Asap" w:hAnsi="Asap"/>
          <w:caps/>
          <w:szCs w:val="24"/>
        </w:rPr>
      </w:pPr>
    </w:p>
    <w:p w14:paraId="65F75CB8" w14:textId="5B7911FA" w:rsidR="00C763F5" w:rsidRPr="003E6C2B" w:rsidRDefault="00F66A9A" w:rsidP="003E6C2B">
      <w:pPr>
        <w:pStyle w:val="Kopf-undFuzeile"/>
        <w:spacing w:before="120" w:after="120"/>
        <w:contextualSpacing/>
        <w:rPr>
          <w:rStyle w:val="Heading1Char"/>
          <w:rFonts w:ascii="Asap SemiBold" w:hAnsi="Asap SemiBold"/>
          <w:b/>
          <w:sz w:val="28"/>
          <w:szCs w:val="28"/>
        </w:rPr>
      </w:pPr>
      <w:r w:rsidRPr="003E6C2B">
        <w:rPr>
          <w:rStyle w:val="Heading1Char"/>
          <w:rFonts w:ascii="Asap SemiBold" w:hAnsi="Asap SemiBold"/>
          <w:b/>
          <w:sz w:val="28"/>
          <w:szCs w:val="28"/>
        </w:rPr>
        <w:t>Z</w:t>
      </w:r>
      <w:r w:rsidR="00607A03" w:rsidRPr="003E6C2B">
        <w:rPr>
          <w:rStyle w:val="Heading1Char"/>
          <w:rFonts w:ascii="Asap SemiBold" w:hAnsi="Asap SemiBold"/>
          <w:b/>
          <w:sz w:val="28"/>
          <w:szCs w:val="28"/>
        </w:rPr>
        <w:t>iele</w:t>
      </w:r>
    </w:p>
    <w:p w14:paraId="505F856D" w14:textId="7F45DD7A" w:rsidR="00C763F5" w:rsidRPr="00F66A9A" w:rsidRDefault="00D73085" w:rsidP="0066349C">
      <w:pPr>
        <w:pStyle w:val="dg2"/>
        <w:contextualSpacing/>
        <w:rPr>
          <w:rFonts w:ascii="Asap" w:hAnsi="Asap"/>
          <w:b w:val="0"/>
          <w:caps w:val="0"/>
          <w:szCs w:val="24"/>
        </w:rPr>
      </w:pPr>
      <w:r>
        <w:rPr>
          <w:rFonts w:ascii="Asap" w:hAnsi="Asap"/>
          <w:b w:val="0"/>
          <w:caps w:val="0"/>
          <w:szCs w:val="24"/>
        </w:rPr>
        <w:t xml:space="preserve">Die </w:t>
      </w:r>
      <w:r w:rsidR="00607A03" w:rsidRPr="00F66A9A">
        <w:rPr>
          <w:rFonts w:ascii="Asap" w:hAnsi="Asap"/>
          <w:b w:val="0"/>
          <w:caps w:val="0"/>
          <w:szCs w:val="24"/>
        </w:rPr>
        <w:t>Teilnehmer*innen lernen den Begriff Digitalisierung kenn</w:t>
      </w:r>
      <w:r w:rsidR="00570D9E" w:rsidRPr="00F66A9A">
        <w:rPr>
          <w:rFonts w:ascii="Asap" w:hAnsi="Asap"/>
          <w:b w:val="0"/>
          <w:caps w:val="0"/>
          <w:szCs w:val="24"/>
        </w:rPr>
        <w:t>en und verstehen die Bedeutung.</w:t>
      </w:r>
      <w:r>
        <w:rPr>
          <w:rFonts w:ascii="Asap" w:hAnsi="Asap"/>
          <w:b w:val="0"/>
          <w:caps w:val="0"/>
          <w:szCs w:val="24"/>
        </w:rPr>
        <w:t xml:space="preserve"> Sie</w:t>
      </w:r>
      <w:r w:rsidR="00607A03" w:rsidRPr="00F66A9A">
        <w:rPr>
          <w:rFonts w:ascii="Asap" w:hAnsi="Asap"/>
          <w:b w:val="0"/>
          <w:caps w:val="0"/>
          <w:szCs w:val="24"/>
        </w:rPr>
        <w:t xml:space="preserve"> erkennen, dass Digitali</w:t>
      </w:r>
      <w:r>
        <w:rPr>
          <w:rFonts w:ascii="Asap" w:hAnsi="Asap"/>
          <w:b w:val="0"/>
          <w:caps w:val="0"/>
          <w:szCs w:val="24"/>
        </w:rPr>
        <w:t xml:space="preserve">sierung viele Facetten hat: Sie </w:t>
      </w:r>
      <w:r w:rsidR="00607A03" w:rsidRPr="00F66A9A">
        <w:rPr>
          <w:rFonts w:ascii="Asap" w:hAnsi="Asap"/>
          <w:b w:val="0"/>
          <w:caps w:val="0"/>
          <w:szCs w:val="24"/>
        </w:rPr>
        <w:t>können sowohl Bezüge zu ihrem Alltag herstellen, als auch globale Dimensionen erkennen.</w:t>
      </w:r>
    </w:p>
    <w:p w14:paraId="7B8E9903" w14:textId="77777777" w:rsidR="00C763F5" w:rsidRPr="00F66A9A" w:rsidRDefault="00607A03" w:rsidP="0066349C">
      <w:pPr>
        <w:pStyle w:val="dg2"/>
        <w:contextualSpacing/>
        <w:rPr>
          <w:rFonts w:ascii="Asap" w:hAnsi="Asap"/>
          <w:b w:val="0"/>
          <w:caps w:val="0"/>
          <w:szCs w:val="24"/>
        </w:rPr>
      </w:pPr>
      <w:r w:rsidRPr="00F66A9A">
        <w:rPr>
          <w:rFonts w:ascii="Asap" w:hAnsi="Asap"/>
          <w:b w:val="0"/>
          <w:caps w:val="0"/>
          <w:szCs w:val="24"/>
        </w:rPr>
        <w:t>Sie können im Austausch über Digitalisierung eine eigene Position beziehen.</w:t>
      </w:r>
    </w:p>
    <w:p w14:paraId="2890EFF1" w14:textId="4980056C" w:rsidR="00C763F5" w:rsidRDefault="00C763F5" w:rsidP="0066349C">
      <w:pPr>
        <w:pStyle w:val="dg2"/>
        <w:contextualSpacing/>
        <w:rPr>
          <w:rFonts w:ascii="Asap" w:hAnsi="Asap"/>
          <w:caps w:val="0"/>
          <w:szCs w:val="24"/>
        </w:rPr>
      </w:pPr>
    </w:p>
    <w:p w14:paraId="5B51C119" w14:textId="07B638AB" w:rsidR="00C763F5" w:rsidRPr="003E6C2B" w:rsidRDefault="00F66A9A" w:rsidP="003E6C2B">
      <w:pPr>
        <w:pStyle w:val="Kopf-undFuzeile"/>
        <w:spacing w:before="120" w:after="120"/>
        <w:contextualSpacing/>
        <w:rPr>
          <w:rStyle w:val="Heading1Char"/>
          <w:rFonts w:ascii="Asap SemiBold" w:hAnsi="Asap SemiBold"/>
          <w:b/>
          <w:sz w:val="28"/>
          <w:szCs w:val="28"/>
        </w:rPr>
      </w:pPr>
      <w:r w:rsidRPr="003E6C2B">
        <w:rPr>
          <w:rStyle w:val="Heading1Char"/>
          <w:rFonts w:ascii="Asap SemiBold" w:hAnsi="Asap SemiBold"/>
          <w:b/>
          <w:sz w:val="28"/>
          <w:szCs w:val="28"/>
        </w:rPr>
        <w:t>Inhalt und A</w:t>
      </w:r>
      <w:r w:rsidR="00607A03" w:rsidRPr="003E6C2B">
        <w:rPr>
          <w:rStyle w:val="Heading1Char"/>
          <w:rFonts w:ascii="Asap SemiBold" w:hAnsi="Asap SemiBold"/>
          <w:b/>
          <w:sz w:val="28"/>
          <w:szCs w:val="28"/>
        </w:rPr>
        <w:t>blauf</w:t>
      </w:r>
    </w:p>
    <w:p w14:paraId="6A69C009" w14:textId="64A2DDF0" w:rsidR="00C763F5" w:rsidRDefault="00607A03" w:rsidP="0066349C">
      <w:pPr>
        <w:pStyle w:val="digitalglobal"/>
        <w:contextualSpacing/>
        <w:rPr>
          <w:rFonts w:ascii="Asap" w:hAnsi="Asap"/>
          <w:szCs w:val="24"/>
        </w:rPr>
      </w:pPr>
      <w:r w:rsidRPr="00F66A9A">
        <w:rPr>
          <w:rFonts w:ascii="Asap" w:hAnsi="Asap"/>
          <w:szCs w:val="24"/>
        </w:rPr>
        <w:t xml:space="preserve">Zunächst wird das Wort Digitalisierung durch einen kurzen Input erklärt. Anschließend aktivieren </w:t>
      </w:r>
      <w:r w:rsidR="0066349C">
        <w:rPr>
          <w:rFonts w:ascii="Asap" w:hAnsi="Asap"/>
          <w:szCs w:val="24"/>
        </w:rPr>
        <w:t xml:space="preserve">die </w:t>
      </w:r>
      <w:r w:rsidRPr="00F66A9A">
        <w:rPr>
          <w:rFonts w:ascii="Asap" w:hAnsi="Asap"/>
          <w:szCs w:val="24"/>
        </w:rPr>
        <w:t xml:space="preserve">Bilder bei </w:t>
      </w:r>
      <w:proofErr w:type="gramStart"/>
      <w:r w:rsidRPr="00F66A9A">
        <w:rPr>
          <w:rFonts w:ascii="Asap" w:hAnsi="Asap"/>
          <w:szCs w:val="24"/>
        </w:rPr>
        <w:t>den Teilnehmer</w:t>
      </w:r>
      <w:proofErr w:type="gramEnd"/>
      <w:r w:rsidRPr="00F66A9A">
        <w:rPr>
          <w:rFonts w:ascii="Asap" w:hAnsi="Asap"/>
          <w:szCs w:val="24"/>
        </w:rPr>
        <w:t>*innen Assoziationen und dienen als Gesprächsanlass. Die Bildmotive v</w:t>
      </w:r>
      <w:r w:rsidR="00AD7EBB" w:rsidRPr="00F66A9A">
        <w:rPr>
          <w:rFonts w:ascii="Asap" w:hAnsi="Asap"/>
          <w:szCs w:val="24"/>
        </w:rPr>
        <w:t xml:space="preserve">isualisieren die folgenden </w:t>
      </w:r>
      <w:r w:rsidRPr="00F66A9A">
        <w:rPr>
          <w:rFonts w:ascii="Asap" w:hAnsi="Asap"/>
          <w:szCs w:val="24"/>
        </w:rPr>
        <w:t>Zusammenhänge/ Aspekte:</w:t>
      </w:r>
    </w:p>
    <w:p w14:paraId="57292C75" w14:textId="77777777" w:rsidR="0066349C" w:rsidRPr="00F66A9A" w:rsidRDefault="0066349C" w:rsidP="0066349C">
      <w:pPr>
        <w:pStyle w:val="digitalglobal"/>
        <w:contextualSpacing/>
        <w:rPr>
          <w:rFonts w:ascii="Asap" w:hAnsi="Asap"/>
          <w:szCs w:val="24"/>
        </w:rPr>
      </w:pPr>
    </w:p>
    <w:p w14:paraId="75F8FEF2" w14:textId="0F9B6A33" w:rsidR="00C763F5" w:rsidRPr="00F66A9A" w:rsidRDefault="00607A03" w:rsidP="0066349C">
      <w:pPr>
        <w:pStyle w:val="digitalglobal"/>
        <w:numPr>
          <w:ilvl w:val="0"/>
          <w:numId w:val="3"/>
        </w:numPr>
        <w:contextualSpacing/>
        <w:rPr>
          <w:rFonts w:ascii="Asap" w:hAnsi="Asap"/>
          <w:szCs w:val="24"/>
        </w:rPr>
      </w:pPr>
      <w:r w:rsidRPr="00F66A9A">
        <w:rPr>
          <w:rFonts w:ascii="Asap" w:hAnsi="Asap"/>
          <w:szCs w:val="24"/>
        </w:rPr>
        <w:t>Digitale Geräte</w:t>
      </w:r>
      <w:r w:rsidR="00065730" w:rsidRPr="00F66A9A">
        <w:rPr>
          <w:rFonts w:ascii="Asap" w:hAnsi="Asap"/>
          <w:szCs w:val="24"/>
        </w:rPr>
        <w:t xml:space="preserve"> </w:t>
      </w:r>
      <w:r w:rsidR="00376643" w:rsidRPr="00F66A9A">
        <w:rPr>
          <w:rFonts w:ascii="Asap" w:hAnsi="Asap"/>
          <w:szCs w:val="24"/>
        </w:rPr>
        <w:t>(</w:t>
      </w:r>
      <w:r w:rsidRPr="00F66A9A">
        <w:rPr>
          <w:rFonts w:ascii="Asap" w:hAnsi="Asap"/>
          <w:szCs w:val="24"/>
        </w:rPr>
        <w:t>Hardware</w:t>
      </w:r>
      <w:r w:rsidR="00376643" w:rsidRPr="00F66A9A">
        <w:rPr>
          <w:rFonts w:ascii="Asap" w:hAnsi="Asap"/>
          <w:szCs w:val="24"/>
        </w:rPr>
        <w:t>)</w:t>
      </w:r>
    </w:p>
    <w:p w14:paraId="6C597668" w14:textId="77777777" w:rsidR="00C763F5" w:rsidRPr="00F66A9A" w:rsidRDefault="00607A03" w:rsidP="0066349C">
      <w:pPr>
        <w:pStyle w:val="digitalglobal"/>
        <w:numPr>
          <w:ilvl w:val="0"/>
          <w:numId w:val="3"/>
        </w:numPr>
        <w:contextualSpacing/>
        <w:rPr>
          <w:rFonts w:ascii="Asap" w:hAnsi="Asap"/>
          <w:szCs w:val="24"/>
        </w:rPr>
      </w:pPr>
      <w:r w:rsidRPr="00F66A9A">
        <w:rPr>
          <w:rFonts w:ascii="Asap" w:hAnsi="Asap"/>
          <w:szCs w:val="24"/>
        </w:rPr>
        <w:t>Elektroschrott</w:t>
      </w:r>
    </w:p>
    <w:p w14:paraId="3F207495" w14:textId="56BAA679" w:rsidR="00C763F5" w:rsidRPr="00F66A9A" w:rsidRDefault="00607A03" w:rsidP="0066349C">
      <w:pPr>
        <w:pStyle w:val="digitalglobal"/>
        <w:numPr>
          <w:ilvl w:val="0"/>
          <w:numId w:val="3"/>
        </w:numPr>
        <w:contextualSpacing/>
        <w:rPr>
          <w:rFonts w:ascii="Asap" w:hAnsi="Asap"/>
          <w:szCs w:val="24"/>
        </w:rPr>
      </w:pPr>
      <w:r w:rsidRPr="00F66A9A">
        <w:rPr>
          <w:rFonts w:ascii="Asap" w:hAnsi="Asap"/>
          <w:szCs w:val="24"/>
        </w:rPr>
        <w:t>Bergbau</w:t>
      </w:r>
      <w:r w:rsidR="00376643" w:rsidRPr="00F66A9A">
        <w:rPr>
          <w:rFonts w:ascii="Asap" w:hAnsi="Asap"/>
          <w:szCs w:val="24"/>
        </w:rPr>
        <w:t>/ Rohstoffe</w:t>
      </w:r>
      <w:r w:rsidR="0099358F" w:rsidRPr="00F66A9A">
        <w:rPr>
          <w:rFonts w:ascii="Asap" w:hAnsi="Asap"/>
          <w:szCs w:val="24"/>
        </w:rPr>
        <w:t xml:space="preserve"> für </w:t>
      </w:r>
      <w:r w:rsidRPr="00F66A9A">
        <w:rPr>
          <w:rFonts w:ascii="Asap" w:hAnsi="Asap"/>
          <w:szCs w:val="24"/>
        </w:rPr>
        <w:t>digitale Geräte</w:t>
      </w:r>
    </w:p>
    <w:p w14:paraId="5B255B42" w14:textId="1A86FE02" w:rsidR="00C763F5" w:rsidRPr="00F66A9A" w:rsidRDefault="00607A03" w:rsidP="0066349C">
      <w:pPr>
        <w:pStyle w:val="digitalglobal"/>
        <w:numPr>
          <w:ilvl w:val="0"/>
          <w:numId w:val="3"/>
        </w:numPr>
        <w:contextualSpacing/>
        <w:rPr>
          <w:rFonts w:ascii="Asap" w:hAnsi="Asap"/>
          <w:szCs w:val="24"/>
        </w:rPr>
      </w:pPr>
      <w:r w:rsidRPr="00F66A9A">
        <w:rPr>
          <w:rFonts w:ascii="Asap" w:hAnsi="Asap"/>
          <w:szCs w:val="24"/>
        </w:rPr>
        <w:t>Tech-</w:t>
      </w:r>
      <w:r w:rsidR="0094216B">
        <w:rPr>
          <w:rFonts w:ascii="Asap" w:hAnsi="Asap"/>
          <w:szCs w:val="24"/>
        </w:rPr>
        <w:t>Konzerne (</w:t>
      </w:r>
      <w:proofErr w:type="spellStart"/>
      <w:r w:rsidR="0094216B">
        <w:rPr>
          <w:rFonts w:ascii="Asap" w:hAnsi="Asap"/>
          <w:szCs w:val="24"/>
        </w:rPr>
        <w:t>Meta</w:t>
      </w:r>
      <w:proofErr w:type="spellEnd"/>
      <w:r w:rsidR="0094216B">
        <w:rPr>
          <w:rFonts w:ascii="Asap" w:hAnsi="Asap"/>
          <w:szCs w:val="24"/>
        </w:rPr>
        <w:t>: Facebook, WhatsA</w:t>
      </w:r>
      <w:r w:rsidRPr="00F66A9A">
        <w:rPr>
          <w:rFonts w:ascii="Asap" w:hAnsi="Asap"/>
          <w:szCs w:val="24"/>
        </w:rPr>
        <w:t>pp)</w:t>
      </w:r>
    </w:p>
    <w:p w14:paraId="5DC94B09" w14:textId="77777777" w:rsidR="00C763F5" w:rsidRPr="00F66A9A" w:rsidRDefault="00607A03" w:rsidP="0066349C">
      <w:pPr>
        <w:pStyle w:val="digitalglobal"/>
        <w:numPr>
          <w:ilvl w:val="0"/>
          <w:numId w:val="3"/>
        </w:numPr>
        <w:contextualSpacing/>
        <w:rPr>
          <w:rFonts w:ascii="Asap" w:hAnsi="Asap"/>
          <w:szCs w:val="24"/>
        </w:rPr>
      </w:pPr>
      <w:r w:rsidRPr="00F66A9A">
        <w:rPr>
          <w:rFonts w:ascii="Asap" w:hAnsi="Asap"/>
          <w:szCs w:val="24"/>
        </w:rPr>
        <w:t>Demonstration auf der Straße</w:t>
      </w:r>
    </w:p>
    <w:p w14:paraId="0E506E97" w14:textId="0AAABF66" w:rsidR="00C763F5" w:rsidRPr="00F66A9A" w:rsidRDefault="00607A03" w:rsidP="0066349C">
      <w:pPr>
        <w:pStyle w:val="digitalglobal"/>
        <w:numPr>
          <w:ilvl w:val="0"/>
          <w:numId w:val="3"/>
        </w:numPr>
        <w:contextualSpacing/>
        <w:rPr>
          <w:rFonts w:ascii="Asap" w:hAnsi="Asap"/>
          <w:szCs w:val="24"/>
        </w:rPr>
      </w:pPr>
      <w:r w:rsidRPr="00F66A9A">
        <w:rPr>
          <w:rFonts w:ascii="Asap" w:hAnsi="Asap"/>
          <w:szCs w:val="24"/>
        </w:rPr>
        <w:t xml:space="preserve">Route von A nach B in einer </w:t>
      </w:r>
      <w:r w:rsidR="00376643" w:rsidRPr="00F66A9A">
        <w:rPr>
          <w:rFonts w:ascii="Asap" w:hAnsi="Asap"/>
          <w:szCs w:val="24"/>
        </w:rPr>
        <w:t>Karten</w:t>
      </w:r>
      <w:r w:rsidRPr="00F66A9A">
        <w:rPr>
          <w:rFonts w:ascii="Asap" w:hAnsi="Asap"/>
          <w:szCs w:val="24"/>
        </w:rPr>
        <w:t>-App</w:t>
      </w:r>
    </w:p>
    <w:p w14:paraId="3EAF53EC" w14:textId="77777777" w:rsidR="00C763F5" w:rsidRPr="00F66A9A" w:rsidRDefault="00607A03" w:rsidP="0066349C">
      <w:pPr>
        <w:pStyle w:val="digitalglobal"/>
        <w:numPr>
          <w:ilvl w:val="0"/>
          <w:numId w:val="3"/>
        </w:numPr>
        <w:contextualSpacing/>
        <w:rPr>
          <w:rFonts w:ascii="Asap" w:hAnsi="Asap"/>
          <w:szCs w:val="24"/>
        </w:rPr>
      </w:pPr>
      <w:r w:rsidRPr="00F66A9A">
        <w:rPr>
          <w:rFonts w:ascii="Asap" w:hAnsi="Asap"/>
          <w:szCs w:val="24"/>
        </w:rPr>
        <w:lastRenderedPageBreak/>
        <w:t>Kommunikation (Messenger-Dienst)</w:t>
      </w:r>
    </w:p>
    <w:p w14:paraId="67335FFF" w14:textId="653CA95C" w:rsidR="00C763F5" w:rsidRPr="00F66A9A" w:rsidRDefault="00AD7EBB" w:rsidP="0066349C">
      <w:pPr>
        <w:pStyle w:val="digitalglobal"/>
        <w:numPr>
          <w:ilvl w:val="0"/>
          <w:numId w:val="3"/>
        </w:numPr>
        <w:contextualSpacing/>
        <w:rPr>
          <w:rFonts w:ascii="Asap" w:hAnsi="Asap"/>
          <w:szCs w:val="24"/>
        </w:rPr>
      </w:pPr>
      <w:r w:rsidRPr="00F66A9A">
        <w:rPr>
          <w:rFonts w:ascii="Asap" w:hAnsi="Asap"/>
          <w:szCs w:val="24"/>
        </w:rPr>
        <w:t>(</w:t>
      </w:r>
      <w:r w:rsidR="00607A03" w:rsidRPr="00F66A9A">
        <w:rPr>
          <w:rFonts w:ascii="Asap" w:hAnsi="Asap"/>
          <w:szCs w:val="24"/>
        </w:rPr>
        <w:t>Staatliche</w:t>
      </w:r>
      <w:r w:rsidRPr="00F66A9A">
        <w:rPr>
          <w:rFonts w:ascii="Asap" w:hAnsi="Asap"/>
          <w:szCs w:val="24"/>
        </w:rPr>
        <w:t>)</w:t>
      </w:r>
      <w:r w:rsidR="00607A03" w:rsidRPr="00F66A9A">
        <w:rPr>
          <w:rFonts w:ascii="Asap" w:hAnsi="Asap"/>
          <w:szCs w:val="24"/>
        </w:rPr>
        <w:t xml:space="preserve"> Überwachung</w:t>
      </w:r>
    </w:p>
    <w:p w14:paraId="65752FED" w14:textId="77777777" w:rsidR="00530FD4" w:rsidRDefault="00607A03" w:rsidP="0066349C">
      <w:pPr>
        <w:pStyle w:val="digitalglobal"/>
        <w:numPr>
          <w:ilvl w:val="0"/>
          <w:numId w:val="3"/>
        </w:numPr>
        <w:contextualSpacing/>
        <w:rPr>
          <w:rFonts w:ascii="Asap" w:hAnsi="Asap"/>
          <w:szCs w:val="24"/>
        </w:rPr>
      </w:pPr>
      <w:r w:rsidRPr="00F66A9A">
        <w:rPr>
          <w:rFonts w:ascii="Asap" w:hAnsi="Asap"/>
          <w:szCs w:val="24"/>
        </w:rPr>
        <w:t>Information</w:t>
      </w:r>
      <w:r w:rsidR="00376643" w:rsidRPr="00F66A9A">
        <w:rPr>
          <w:rFonts w:ascii="Asap" w:hAnsi="Asap"/>
          <w:szCs w:val="24"/>
        </w:rPr>
        <w:t>en,</w:t>
      </w:r>
      <w:r w:rsidRPr="00F66A9A">
        <w:rPr>
          <w:rFonts w:ascii="Asap" w:hAnsi="Asap"/>
          <w:szCs w:val="24"/>
        </w:rPr>
        <w:t xml:space="preserve"> </w:t>
      </w:r>
    </w:p>
    <w:p w14:paraId="38F69C9E" w14:textId="03DBA4FE" w:rsidR="00C763F5" w:rsidRDefault="00607A03" w:rsidP="0066349C">
      <w:pPr>
        <w:pStyle w:val="digitalglobal"/>
        <w:numPr>
          <w:ilvl w:val="0"/>
          <w:numId w:val="3"/>
        </w:numPr>
        <w:contextualSpacing/>
        <w:rPr>
          <w:rFonts w:ascii="Asap" w:hAnsi="Asap"/>
          <w:szCs w:val="24"/>
        </w:rPr>
      </w:pPr>
      <w:r w:rsidRPr="00F66A9A">
        <w:rPr>
          <w:rFonts w:ascii="Asap" w:hAnsi="Asap"/>
          <w:szCs w:val="24"/>
        </w:rPr>
        <w:t>Lernen</w:t>
      </w:r>
    </w:p>
    <w:p w14:paraId="112E1143" w14:textId="40CEDD50" w:rsidR="00530FD4" w:rsidRPr="00F66A9A" w:rsidRDefault="00530FD4" w:rsidP="00530FD4">
      <w:pPr>
        <w:pStyle w:val="digitalglobal"/>
        <w:numPr>
          <w:ilvl w:val="0"/>
          <w:numId w:val="3"/>
        </w:numPr>
        <w:contextualSpacing/>
        <w:rPr>
          <w:rFonts w:ascii="Asap" w:hAnsi="Asap"/>
          <w:szCs w:val="24"/>
        </w:rPr>
      </w:pPr>
      <w:r w:rsidRPr="00F66A9A">
        <w:rPr>
          <w:rFonts w:ascii="Asap" w:hAnsi="Asap"/>
          <w:szCs w:val="24"/>
        </w:rPr>
        <w:t>Hashtag</w:t>
      </w:r>
      <w:r>
        <w:rPr>
          <w:rFonts w:ascii="Asap" w:hAnsi="Asap"/>
          <w:szCs w:val="24"/>
        </w:rPr>
        <w:t>s</w:t>
      </w:r>
      <w:r w:rsidRPr="00F66A9A">
        <w:rPr>
          <w:rFonts w:ascii="Asap" w:hAnsi="Asap"/>
          <w:szCs w:val="24"/>
        </w:rPr>
        <w:t xml:space="preserve"> von soziale</w:t>
      </w:r>
      <w:r>
        <w:rPr>
          <w:rFonts w:ascii="Asap" w:hAnsi="Asap"/>
          <w:szCs w:val="24"/>
        </w:rPr>
        <w:t>n</w:t>
      </w:r>
      <w:r w:rsidRPr="00F66A9A">
        <w:rPr>
          <w:rFonts w:ascii="Asap" w:hAnsi="Asap"/>
          <w:szCs w:val="24"/>
        </w:rPr>
        <w:t xml:space="preserve"> Bewegung</w:t>
      </w:r>
      <w:r>
        <w:rPr>
          <w:rFonts w:ascii="Asap" w:hAnsi="Asap"/>
          <w:szCs w:val="24"/>
        </w:rPr>
        <w:t>en</w:t>
      </w:r>
    </w:p>
    <w:p w14:paraId="67E33136" w14:textId="77777777" w:rsidR="00C763F5" w:rsidRPr="00F66A9A" w:rsidRDefault="00C763F5" w:rsidP="0066349C">
      <w:pPr>
        <w:pStyle w:val="digitalglobal"/>
        <w:contextualSpacing/>
        <w:rPr>
          <w:rFonts w:ascii="Asap" w:hAnsi="Asap"/>
          <w:szCs w:val="24"/>
        </w:rPr>
      </w:pPr>
    </w:p>
    <w:p w14:paraId="11E3E054" w14:textId="77777777" w:rsidR="00C763F5" w:rsidRPr="003E6C2B" w:rsidRDefault="00607A03" w:rsidP="003E6C2B">
      <w:pPr>
        <w:pStyle w:val="Kopf-undFuzeile"/>
        <w:spacing w:before="120" w:after="120"/>
        <w:contextualSpacing/>
        <w:rPr>
          <w:rStyle w:val="Heading1Char"/>
          <w:rFonts w:ascii="Asap SemiBold" w:hAnsi="Asap SemiBold"/>
          <w:b/>
          <w:sz w:val="28"/>
          <w:szCs w:val="28"/>
        </w:rPr>
      </w:pPr>
      <w:r w:rsidRPr="003E6C2B">
        <w:rPr>
          <w:rStyle w:val="Heading1Char"/>
          <w:rFonts w:ascii="Asap SemiBold" w:hAnsi="Asap SemiBold"/>
          <w:b/>
          <w:sz w:val="28"/>
          <w:szCs w:val="28"/>
        </w:rPr>
        <w:t>Vorbereitung</w:t>
      </w:r>
    </w:p>
    <w:p w14:paraId="1FE5607B" w14:textId="77777777" w:rsidR="00665DC1" w:rsidRDefault="00607A03" w:rsidP="0066349C">
      <w:pPr>
        <w:pStyle w:val="dg2"/>
        <w:contextualSpacing/>
        <w:rPr>
          <w:rFonts w:ascii="Asap" w:hAnsi="Asap"/>
          <w:b w:val="0"/>
          <w:caps w:val="0"/>
          <w:szCs w:val="24"/>
        </w:rPr>
      </w:pPr>
      <w:r w:rsidRPr="00F66A9A">
        <w:rPr>
          <w:rFonts w:ascii="Asap" w:hAnsi="Asap"/>
          <w:b w:val="0"/>
          <w:caps w:val="0"/>
          <w:szCs w:val="24"/>
        </w:rPr>
        <w:t xml:space="preserve">Präsenz-Format: Die*der Kursleiter*in druckt alle Bilder aus und laminiert diese, wenn möglich. Alternativ können die Bilder auch über einen </w:t>
      </w:r>
      <w:proofErr w:type="spellStart"/>
      <w:r w:rsidRPr="00F66A9A">
        <w:rPr>
          <w:rFonts w:ascii="Asap" w:hAnsi="Asap"/>
          <w:b w:val="0"/>
          <w:caps w:val="0"/>
          <w:szCs w:val="24"/>
        </w:rPr>
        <w:t>Beamer</w:t>
      </w:r>
      <w:proofErr w:type="spellEnd"/>
      <w:r w:rsidRPr="00F66A9A">
        <w:rPr>
          <w:rFonts w:ascii="Asap" w:hAnsi="Asap"/>
          <w:b w:val="0"/>
          <w:caps w:val="0"/>
          <w:szCs w:val="24"/>
        </w:rPr>
        <w:t xml:space="preserve"> gezeigt werden und die Teilnehmer*innen sagen, welches Bild im Online-Tool ausgewählt werden soll. </w:t>
      </w:r>
    </w:p>
    <w:p w14:paraId="6E21A5B8" w14:textId="0FA7ACAD" w:rsidR="00C763F5" w:rsidRPr="00F66A9A" w:rsidRDefault="0067796A" w:rsidP="0066349C">
      <w:pPr>
        <w:pStyle w:val="dg2"/>
        <w:contextualSpacing/>
        <w:rPr>
          <w:rFonts w:ascii="Asap" w:hAnsi="Asap"/>
          <w:b w:val="0"/>
          <w:caps w:val="0"/>
          <w:szCs w:val="24"/>
        </w:rPr>
      </w:pPr>
      <w:r>
        <w:rPr>
          <w:rFonts w:ascii="Asap" w:hAnsi="Asap"/>
          <w:b w:val="0"/>
          <w:caps w:val="0"/>
          <w:szCs w:val="24"/>
        </w:rPr>
        <w:t xml:space="preserve">Hinweis: </w:t>
      </w:r>
      <w:r w:rsidR="00425E27">
        <w:rPr>
          <w:rFonts w:ascii="Asap" w:hAnsi="Asap"/>
          <w:b w:val="0"/>
          <w:caps w:val="0"/>
          <w:szCs w:val="24"/>
        </w:rPr>
        <w:t>Die</w:t>
      </w:r>
      <w:r w:rsidR="00665DC1">
        <w:rPr>
          <w:rFonts w:ascii="Asap" w:hAnsi="Asap"/>
          <w:b w:val="0"/>
          <w:caps w:val="0"/>
          <w:szCs w:val="24"/>
        </w:rPr>
        <w:t xml:space="preserve"> beiden</w:t>
      </w:r>
      <w:r w:rsidR="00CE0038">
        <w:rPr>
          <w:rFonts w:ascii="Asap" w:hAnsi="Asap"/>
          <w:b w:val="0"/>
          <w:caps w:val="0"/>
          <w:szCs w:val="24"/>
        </w:rPr>
        <w:t xml:space="preserve"> letzten</w:t>
      </w:r>
      <w:r w:rsidR="00425E27">
        <w:rPr>
          <w:rFonts w:ascii="Asap" w:hAnsi="Asap"/>
          <w:b w:val="0"/>
          <w:caps w:val="0"/>
          <w:szCs w:val="24"/>
        </w:rPr>
        <w:t xml:space="preserve"> Bilder </w:t>
      </w:r>
      <w:r w:rsidR="00665DC1">
        <w:rPr>
          <w:rFonts w:ascii="Asap" w:hAnsi="Asap"/>
          <w:b w:val="0"/>
          <w:caps w:val="0"/>
          <w:szCs w:val="24"/>
        </w:rPr>
        <w:t xml:space="preserve">zu </w:t>
      </w:r>
      <w:r w:rsidR="00425E27">
        <w:rPr>
          <w:rFonts w:ascii="Asap" w:hAnsi="Asap"/>
          <w:b w:val="0"/>
          <w:caps w:val="0"/>
          <w:szCs w:val="24"/>
        </w:rPr>
        <w:t>#</w:t>
      </w:r>
      <w:proofErr w:type="spellStart"/>
      <w:r w:rsidR="00425E27">
        <w:rPr>
          <w:rFonts w:ascii="Asap" w:hAnsi="Asap"/>
          <w:b w:val="0"/>
          <w:caps w:val="0"/>
          <w:szCs w:val="24"/>
        </w:rPr>
        <w:t>metoo</w:t>
      </w:r>
      <w:proofErr w:type="spellEnd"/>
      <w:r w:rsidR="00425E27">
        <w:rPr>
          <w:rFonts w:ascii="Asap" w:hAnsi="Asap"/>
          <w:b w:val="0"/>
          <w:caps w:val="0"/>
          <w:szCs w:val="24"/>
        </w:rPr>
        <w:t xml:space="preserve"> und </w:t>
      </w:r>
      <w:r w:rsidR="00A83298">
        <w:rPr>
          <w:rFonts w:ascii="Asap" w:hAnsi="Asap"/>
          <w:b w:val="0"/>
          <w:caps w:val="0"/>
          <w:szCs w:val="24"/>
        </w:rPr>
        <w:t>#</w:t>
      </w:r>
      <w:proofErr w:type="spellStart"/>
      <w:r w:rsidR="00006608">
        <w:rPr>
          <w:rFonts w:ascii="Asap" w:hAnsi="Asap"/>
          <w:b w:val="0"/>
          <w:caps w:val="0"/>
          <w:szCs w:val="24"/>
        </w:rPr>
        <w:t>N</w:t>
      </w:r>
      <w:r w:rsidR="00A83298">
        <w:rPr>
          <w:rFonts w:ascii="Asap" w:hAnsi="Asap"/>
          <w:b w:val="0"/>
          <w:caps w:val="0"/>
          <w:szCs w:val="24"/>
        </w:rPr>
        <w:t>i</w:t>
      </w:r>
      <w:r w:rsidR="00006608">
        <w:rPr>
          <w:rFonts w:ascii="Asap" w:hAnsi="Asap"/>
          <w:b w:val="0"/>
          <w:caps w:val="0"/>
          <w:szCs w:val="24"/>
        </w:rPr>
        <w:t>U</w:t>
      </w:r>
      <w:r w:rsidR="00A83298">
        <w:rPr>
          <w:rFonts w:ascii="Asap" w:hAnsi="Asap"/>
          <w:b w:val="0"/>
          <w:caps w:val="0"/>
          <w:szCs w:val="24"/>
        </w:rPr>
        <w:t>na</w:t>
      </w:r>
      <w:r w:rsidR="00006608">
        <w:rPr>
          <w:rFonts w:ascii="Asap" w:hAnsi="Asap"/>
          <w:b w:val="0"/>
          <w:caps w:val="0"/>
          <w:szCs w:val="24"/>
        </w:rPr>
        <w:t>M</w:t>
      </w:r>
      <w:r w:rsidR="00A83298">
        <w:rPr>
          <w:rFonts w:ascii="Asap" w:hAnsi="Asap"/>
          <w:b w:val="0"/>
          <w:caps w:val="0"/>
          <w:szCs w:val="24"/>
        </w:rPr>
        <w:t>enos</w:t>
      </w:r>
      <w:proofErr w:type="spellEnd"/>
      <w:r w:rsidR="00A83298">
        <w:rPr>
          <w:rFonts w:ascii="Asap" w:hAnsi="Asap"/>
          <w:b w:val="0"/>
          <w:caps w:val="0"/>
          <w:szCs w:val="24"/>
        </w:rPr>
        <w:t xml:space="preserve"> </w:t>
      </w:r>
      <w:r w:rsidR="00425E27">
        <w:rPr>
          <w:rFonts w:ascii="Asap" w:hAnsi="Asap"/>
          <w:b w:val="0"/>
          <w:caps w:val="0"/>
          <w:szCs w:val="24"/>
        </w:rPr>
        <w:t xml:space="preserve">stehen für soziale Bewegungen aus verschiedenen Teilen der Welt, die für Geschlechtergerechtigkeit kämpfen. </w:t>
      </w:r>
      <w:r w:rsidR="00665DC1" w:rsidRPr="00665DC1">
        <w:rPr>
          <w:rFonts w:ascii="Asap" w:hAnsi="Asap"/>
          <w:b w:val="0"/>
          <w:caps w:val="0"/>
          <w:szCs w:val="24"/>
        </w:rPr>
        <w:t>Da diese Beispiele Gewalt thematisieren, muss damit achtsam umgegangen werden, insbesondere</w:t>
      </w:r>
      <w:r w:rsidR="00665DC1">
        <w:rPr>
          <w:rFonts w:ascii="Asap" w:hAnsi="Asap"/>
          <w:b w:val="0"/>
          <w:caps w:val="0"/>
          <w:szCs w:val="24"/>
        </w:rPr>
        <w:t xml:space="preserve"> mit</w:t>
      </w:r>
      <w:r>
        <w:rPr>
          <w:rFonts w:ascii="Asap" w:hAnsi="Asap"/>
          <w:b w:val="0"/>
          <w:caps w:val="0"/>
          <w:szCs w:val="24"/>
        </w:rPr>
        <w:t xml:space="preserve"> </w:t>
      </w:r>
      <w:r w:rsidR="00425E27">
        <w:rPr>
          <w:rFonts w:ascii="Asap" w:hAnsi="Asap"/>
          <w:b w:val="0"/>
          <w:caps w:val="0"/>
          <w:szCs w:val="24"/>
        </w:rPr>
        <w:t>#</w:t>
      </w:r>
      <w:proofErr w:type="spellStart"/>
      <w:r w:rsidR="00425E27">
        <w:rPr>
          <w:rFonts w:ascii="Asap" w:hAnsi="Asap"/>
          <w:b w:val="0"/>
          <w:caps w:val="0"/>
          <w:szCs w:val="24"/>
        </w:rPr>
        <w:t>NiUnaMenos</w:t>
      </w:r>
      <w:proofErr w:type="spellEnd"/>
      <w:r>
        <w:rPr>
          <w:rFonts w:ascii="Asap" w:hAnsi="Asap"/>
          <w:b w:val="0"/>
          <w:caps w:val="0"/>
          <w:szCs w:val="24"/>
        </w:rPr>
        <w:t xml:space="preserve">, da </w:t>
      </w:r>
      <w:r w:rsidR="00665DC1">
        <w:rPr>
          <w:rFonts w:ascii="Asap" w:hAnsi="Asap"/>
          <w:b w:val="0"/>
          <w:caps w:val="0"/>
          <w:szCs w:val="24"/>
        </w:rPr>
        <w:t>es hier um</w:t>
      </w:r>
      <w:r w:rsidR="00425E27">
        <w:rPr>
          <w:rFonts w:ascii="Asap" w:hAnsi="Asap"/>
          <w:b w:val="0"/>
          <w:caps w:val="0"/>
          <w:szCs w:val="24"/>
        </w:rPr>
        <w:t xml:space="preserve"> </w:t>
      </w:r>
      <w:hyperlink r:id="rId8" w:anchor="F" w:history="1">
        <w:proofErr w:type="spellStart"/>
        <w:r w:rsidR="00425E27" w:rsidRPr="00D05E3F">
          <w:rPr>
            <w:rStyle w:val="Hyperlink"/>
            <w:rFonts w:ascii="Asap" w:hAnsi="Asap"/>
            <w:b w:val="0"/>
            <w:caps w:val="0"/>
            <w:szCs w:val="24"/>
          </w:rPr>
          <w:t>Feminizide</w:t>
        </w:r>
        <w:proofErr w:type="spellEnd"/>
      </w:hyperlink>
      <w:r w:rsidR="00425E27">
        <w:rPr>
          <w:rFonts w:ascii="Asap" w:hAnsi="Asap"/>
          <w:b w:val="0"/>
          <w:caps w:val="0"/>
          <w:szCs w:val="24"/>
        </w:rPr>
        <w:t xml:space="preserve"> </w:t>
      </w:r>
      <w:r w:rsidR="00665DC1">
        <w:rPr>
          <w:rFonts w:ascii="Asap" w:hAnsi="Asap"/>
          <w:b w:val="0"/>
          <w:caps w:val="0"/>
          <w:szCs w:val="24"/>
        </w:rPr>
        <w:t>geht</w:t>
      </w:r>
      <w:r w:rsidR="00425E27">
        <w:rPr>
          <w:rFonts w:ascii="Asap" w:hAnsi="Asap"/>
          <w:b w:val="0"/>
          <w:caps w:val="0"/>
          <w:szCs w:val="24"/>
        </w:rPr>
        <w:t xml:space="preserve">. Dieses Thema könnte eine starke Belastung bei Teilnehmer*innen auslösen, </w:t>
      </w:r>
      <w:r w:rsidR="00812426">
        <w:rPr>
          <w:rFonts w:ascii="Asap" w:hAnsi="Asap"/>
          <w:b w:val="0"/>
          <w:caps w:val="0"/>
          <w:szCs w:val="24"/>
        </w:rPr>
        <w:t>der im Unterricht</w:t>
      </w:r>
      <w:r>
        <w:rPr>
          <w:rFonts w:ascii="Asap" w:hAnsi="Asap"/>
          <w:b w:val="0"/>
          <w:caps w:val="0"/>
          <w:szCs w:val="24"/>
        </w:rPr>
        <w:t xml:space="preserve"> </w:t>
      </w:r>
      <w:r w:rsidR="00B35A6D">
        <w:rPr>
          <w:rFonts w:ascii="Asap" w:hAnsi="Asap"/>
          <w:b w:val="0"/>
          <w:caps w:val="0"/>
          <w:szCs w:val="24"/>
        </w:rPr>
        <w:t>möglicherweise</w:t>
      </w:r>
      <w:r>
        <w:rPr>
          <w:rFonts w:ascii="Asap" w:hAnsi="Asap"/>
          <w:b w:val="0"/>
          <w:caps w:val="0"/>
          <w:szCs w:val="24"/>
        </w:rPr>
        <w:t xml:space="preserve"> nicht angemessen </w:t>
      </w:r>
      <w:r w:rsidR="00812426">
        <w:rPr>
          <w:rFonts w:ascii="Asap" w:hAnsi="Asap"/>
          <w:b w:val="0"/>
          <w:caps w:val="0"/>
          <w:szCs w:val="24"/>
        </w:rPr>
        <w:t>begegnet</w:t>
      </w:r>
      <w:r>
        <w:rPr>
          <w:rFonts w:ascii="Asap" w:hAnsi="Asap"/>
          <w:b w:val="0"/>
          <w:caps w:val="0"/>
          <w:szCs w:val="24"/>
        </w:rPr>
        <w:t xml:space="preserve"> werden kann</w:t>
      </w:r>
      <w:r w:rsidR="00425E27">
        <w:rPr>
          <w:rFonts w:ascii="Asap" w:hAnsi="Asap"/>
          <w:b w:val="0"/>
          <w:caps w:val="0"/>
          <w:szCs w:val="24"/>
        </w:rPr>
        <w:t xml:space="preserve">. </w:t>
      </w:r>
      <w:r w:rsidR="00665DC1" w:rsidRPr="00665DC1">
        <w:rPr>
          <w:rFonts w:ascii="Asap" w:hAnsi="Asap"/>
          <w:b w:val="0"/>
          <w:caps w:val="0"/>
          <w:szCs w:val="24"/>
        </w:rPr>
        <w:t xml:space="preserve">Ein </w:t>
      </w:r>
      <w:r w:rsidR="00665DC1">
        <w:rPr>
          <w:rFonts w:ascii="Asap" w:hAnsi="Asap"/>
          <w:b w:val="0"/>
          <w:caps w:val="0"/>
          <w:szCs w:val="24"/>
        </w:rPr>
        <w:t xml:space="preserve">möglicher </w:t>
      </w:r>
      <w:r w:rsidR="00665DC1" w:rsidRPr="00665DC1">
        <w:rPr>
          <w:rFonts w:ascii="Asap" w:hAnsi="Asap"/>
          <w:b w:val="0"/>
          <w:caps w:val="0"/>
          <w:szCs w:val="24"/>
        </w:rPr>
        <w:t xml:space="preserve">Umgang </w:t>
      </w:r>
      <w:r w:rsidR="00665DC1">
        <w:rPr>
          <w:rFonts w:ascii="Asap" w:hAnsi="Asap"/>
          <w:b w:val="0"/>
          <w:caps w:val="0"/>
          <w:szCs w:val="24"/>
        </w:rPr>
        <w:t>mit beiden Bildern könnte sein</w:t>
      </w:r>
      <w:r w:rsidR="00665DC1" w:rsidRPr="00665DC1">
        <w:rPr>
          <w:rFonts w:ascii="Asap" w:hAnsi="Asap"/>
          <w:b w:val="0"/>
          <w:caps w:val="0"/>
          <w:szCs w:val="24"/>
        </w:rPr>
        <w:t>, nicht auf die Gewalt-Thematik einzugehen</w:t>
      </w:r>
      <w:r w:rsidR="00665DC1">
        <w:rPr>
          <w:rFonts w:ascii="Asap" w:hAnsi="Asap"/>
          <w:b w:val="0"/>
          <w:caps w:val="0"/>
          <w:szCs w:val="24"/>
        </w:rPr>
        <w:t>,</w:t>
      </w:r>
      <w:r w:rsidR="00665DC1" w:rsidRPr="00665DC1">
        <w:rPr>
          <w:rFonts w:ascii="Asap" w:hAnsi="Asap"/>
          <w:b w:val="0"/>
          <w:caps w:val="0"/>
          <w:szCs w:val="24"/>
        </w:rPr>
        <w:t xml:space="preserve"> sondern den Fokus darauf zu legen, dass Hashtags von sozialen Bewegung für Geschlechtergerechtigkeit genutzt werden.</w:t>
      </w:r>
      <w:r w:rsidR="00665DC1">
        <w:rPr>
          <w:rFonts w:ascii="Asap" w:hAnsi="Asap"/>
          <w:b w:val="0"/>
          <w:caps w:val="0"/>
          <w:szCs w:val="24"/>
        </w:rPr>
        <w:t xml:space="preserve"> </w:t>
      </w:r>
      <w:r w:rsidR="00425E27" w:rsidRPr="00665DC1">
        <w:rPr>
          <w:rFonts w:ascii="Asap" w:hAnsi="Asap"/>
          <w:b w:val="0"/>
          <w:caps w:val="0"/>
          <w:szCs w:val="24"/>
        </w:rPr>
        <w:t>W</w:t>
      </w:r>
      <w:r w:rsidR="00425E27">
        <w:rPr>
          <w:rFonts w:ascii="Asap" w:hAnsi="Asap"/>
          <w:b w:val="0"/>
          <w:caps w:val="0"/>
          <w:szCs w:val="24"/>
        </w:rPr>
        <w:t xml:space="preserve">ir empfehlen auf </w:t>
      </w:r>
      <w:r>
        <w:rPr>
          <w:rFonts w:ascii="Asap" w:hAnsi="Asap"/>
          <w:b w:val="0"/>
          <w:caps w:val="0"/>
          <w:szCs w:val="24"/>
        </w:rPr>
        <w:t xml:space="preserve">den Aspekt der </w:t>
      </w:r>
      <w:proofErr w:type="spellStart"/>
      <w:r>
        <w:rPr>
          <w:rFonts w:ascii="Asap" w:hAnsi="Asap"/>
          <w:b w:val="0"/>
          <w:caps w:val="0"/>
          <w:szCs w:val="24"/>
        </w:rPr>
        <w:t>Feminizide</w:t>
      </w:r>
      <w:proofErr w:type="spellEnd"/>
      <w:r>
        <w:rPr>
          <w:rFonts w:ascii="Asap" w:hAnsi="Asap"/>
          <w:b w:val="0"/>
          <w:caps w:val="0"/>
          <w:szCs w:val="24"/>
        </w:rPr>
        <w:t xml:space="preserve"> </w:t>
      </w:r>
      <w:r w:rsidR="00425E27">
        <w:rPr>
          <w:rFonts w:ascii="Asap" w:hAnsi="Asap"/>
          <w:b w:val="0"/>
          <w:caps w:val="0"/>
          <w:szCs w:val="24"/>
        </w:rPr>
        <w:t>nur einzugehen</w:t>
      </w:r>
      <w:r w:rsidR="00A83298">
        <w:rPr>
          <w:rFonts w:ascii="Asap" w:hAnsi="Asap"/>
          <w:b w:val="0"/>
          <w:caps w:val="0"/>
          <w:szCs w:val="24"/>
        </w:rPr>
        <w:t xml:space="preserve">, wenn </w:t>
      </w:r>
      <w:r w:rsidR="0049304D">
        <w:rPr>
          <w:rFonts w:ascii="Asap" w:hAnsi="Asap"/>
          <w:b w:val="0"/>
          <w:caps w:val="0"/>
          <w:szCs w:val="24"/>
        </w:rPr>
        <w:t xml:space="preserve">sich </w:t>
      </w:r>
      <w:r w:rsidR="00A83298">
        <w:rPr>
          <w:rFonts w:ascii="Asap" w:hAnsi="Asap"/>
          <w:b w:val="0"/>
          <w:caps w:val="0"/>
          <w:szCs w:val="24"/>
        </w:rPr>
        <w:t xml:space="preserve">die Gruppe in einer </w:t>
      </w:r>
      <w:r w:rsidR="00006608">
        <w:rPr>
          <w:rFonts w:ascii="Asap" w:hAnsi="Asap"/>
          <w:b w:val="0"/>
          <w:caps w:val="0"/>
          <w:szCs w:val="24"/>
        </w:rPr>
        <w:t>anderen</w:t>
      </w:r>
      <w:r w:rsidR="00A83298">
        <w:rPr>
          <w:rFonts w:ascii="Asap" w:hAnsi="Asap"/>
          <w:b w:val="0"/>
          <w:caps w:val="0"/>
          <w:szCs w:val="24"/>
        </w:rPr>
        <w:t xml:space="preserve"> Unterrichtseinheit </w:t>
      </w:r>
      <w:r w:rsidR="0049304D">
        <w:rPr>
          <w:rFonts w:ascii="Asap" w:hAnsi="Asap"/>
          <w:b w:val="0"/>
          <w:caps w:val="0"/>
          <w:szCs w:val="24"/>
        </w:rPr>
        <w:t xml:space="preserve">im Rahmen </w:t>
      </w:r>
      <w:r w:rsidR="00665DC1">
        <w:rPr>
          <w:rFonts w:ascii="Asap" w:hAnsi="Asap"/>
          <w:b w:val="0"/>
          <w:caps w:val="0"/>
          <w:szCs w:val="24"/>
        </w:rPr>
        <w:t xml:space="preserve">unserer </w:t>
      </w:r>
      <w:r w:rsidR="0049304D">
        <w:rPr>
          <w:rFonts w:ascii="Asap" w:hAnsi="Asap"/>
          <w:b w:val="0"/>
          <w:caps w:val="0"/>
          <w:szCs w:val="24"/>
        </w:rPr>
        <w:t>Übung</w:t>
      </w:r>
      <w:r w:rsidR="00A83298">
        <w:rPr>
          <w:rFonts w:ascii="Asap" w:hAnsi="Asap"/>
          <w:b w:val="0"/>
          <w:caps w:val="0"/>
          <w:szCs w:val="24"/>
        </w:rPr>
        <w:t xml:space="preserve"> „</w:t>
      </w:r>
      <w:proofErr w:type="spellStart"/>
      <w:r w:rsidR="00A83298">
        <w:rPr>
          <w:rFonts w:ascii="Asap" w:hAnsi="Asap"/>
          <w:b w:val="0"/>
          <w:caps w:val="0"/>
          <w:szCs w:val="24"/>
        </w:rPr>
        <w:t>Social</w:t>
      </w:r>
      <w:proofErr w:type="spellEnd"/>
      <w:r w:rsidR="00A83298">
        <w:rPr>
          <w:rFonts w:ascii="Asap" w:hAnsi="Asap"/>
          <w:b w:val="0"/>
          <w:caps w:val="0"/>
          <w:szCs w:val="24"/>
        </w:rPr>
        <w:t xml:space="preserve"> Media für mehr Geschlechtergerechtigkeit“ </w:t>
      </w:r>
      <w:r w:rsidR="0049304D">
        <w:rPr>
          <w:rFonts w:ascii="Asap" w:hAnsi="Asap"/>
          <w:b w:val="0"/>
          <w:caps w:val="0"/>
          <w:szCs w:val="24"/>
        </w:rPr>
        <w:t xml:space="preserve">mit dem Thema bereits auseinandergesetzt hat oder die Übung </w:t>
      </w:r>
      <w:r w:rsidR="00CE0038">
        <w:rPr>
          <w:rFonts w:ascii="Asap" w:hAnsi="Asap"/>
          <w:b w:val="0"/>
          <w:caps w:val="0"/>
          <w:szCs w:val="24"/>
        </w:rPr>
        <w:t xml:space="preserve">noch </w:t>
      </w:r>
      <w:r w:rsidR="00503280">
        <w:rPr>
          <w:rFonts w:ascii="Asap" w:hAnsi="Asap"/>
          <w:b w:val="0"/>
          <w:caps w:val="0"/>
          <w:szCs w:val="24"/>
        </w:rPr>
        <w:t>durchführen möchte</w:t>
      </w:r>
      <w:r w:rsidR="00CE0038">
        <w:rPr>
          <w:rFonts w:ascii="Asap" w:hAnsi="Asap"/>
          <w:b w:val="0"/>
          <w:caps w:val="0"/>
          <w:szCs w:val="24"/>
        </w:rPr>
        <w:t>.</w:t>
      </w:r>
    </w:p>
    <w:p w14:paraId="2333E87A" w14:textId="77777777" w:rsidR="0066349C" w:rsidRDefault="0066349C" w:rsidP="0066349C">
      <w:pPr>
        <w:pStyle w:val="dg2"/>
        <w:contextualSpacing/>
        <w:rPr>
          <w:rFonts w:ascii="Asap" w:hAnsi="Asap"/>
          <w:b w:val="0"/>
          <w:caps w:val="0"/>
          <w:szCs w:val="24"/>
        </w:rPr>
      </w:pPr>
    </w:p>
    <w:p w14:paraId="1BDF6E52" w14:textId="619B7066" w:rsidR="00C763F5" w:rsidRPr="00F66A9A" w:rsidRDefault="00607A03" w:rsidP="0066349C">
      <w:pPr>
        <w:pStyle w:val="dg2"/>
        <w:contextualSpacing/>
        <w:rPr>
          <w:rFonts w:ascii="Asap" w:hAnsi="Asap"/>
          <w:b w:val="0"/>
          <w:caps w:val="0"/>
          <w:szCs w:val="24"/>
        </w:rPr>
      </w:pPr>
      <w:r w:rsidRPr="00F66A9A">
        <w:rPr>
          <w:rFonts w:ascii="Asap" w:hAnsi="Asap"/>
          <w:b w:val="0"/>
          <w:caps w:val="0"/>
          <w:szCs w:val="24"/>
        </w:rPr>
        <w:t>Online-Format: Die*der Kursleiter*in teilt im Chat des Online-Konferenz-Tools (am besten das, mit dem die Gruppe vertraut ist) den Link zu der Übung. Insbesondere wenn Teilnehmer*innen mit einem Smartphone teilnehmen, kann es für sie besser sein</w:t>
      </w:r>
      <w:r w:rsidR="00EC46BB" w:rsidRPr="00F66A9A">
        <w:rPr>
          <w:rFonts w:ascii="Asap" w:hAnsi="Asap"/>
          <w:b w:val="0"/>
          <w:caps w:val="0"/>
          <w:szCs w:val="24"/>
        </w:rPr>
        <w:t>,</w:t>
      </w:r>
      <w:r w:rsidRPr="00F66A9A">
        <w:rPr>
          <w:rFonts w:ascii="Asap" w:hAnsi="Asap"/>
          <w:b w:val="0"/>
          <w:caps w:val="0"/>
          <w:szCs w:val="24"/>
        </w:rPr>
        <w:t xml:space="preserve"> sich die Bilder selbstständig anzugucken </w:t>
      </w:r>
      <w:r w:rsidR="00EC46BB" w:rsidRPr="00F66A9A">
        <w:rPr>
          <w:rFonts w:ascii="Asap" w:hAnsi="Asap"/>
          <w:b w:val="0"/>
          <w:caps w:val="0"/>
          <w:szCs w:val="24"/>
        </w:rPr>
        <w:t>(</w:t>
      </w:r>
      <w:r w:rsidRPr="00F66A9A">
        <w:rPr>
          <w:rFonts w:ascii="Asap" w:hAnsi="Asap"/>
          <w:b w:val="0"/>
          <w:caps w:val="0"/>
          <w:szCs w:val="24"/>
        </w:rPr>
        <w:t>statt über einen geteilten Bildschirm</w:t>
      </w:r>
      <w:r w:rsidR="00EC46BB" w:rsidRPr="00F66A9A">
        <w:rPr>
          <w:rFonts w:ascii="Asap" w:hAnsi="Asap"/>
          <w:b w:val="0"/>
          <w:caps w:val="0"/>
          <w:szCs w:val="24"/>
        </w:rPr>
        <w:t>)</w:t>
      </w:r>
      <w:r w:rsidRPr="00F66A9A">
        <w:rPr>
          <w:rFonts w:ascii="Asap" w:hAnsi="Asap"/>
          <w:b w:val="0"/>
          <w:caps w:val="0"/>
          <w:szCs w:val="24"/>
        </w:rPr>
        <w:t>.</w:t>
      </w:r>
    </w:p>
    <w:p w14:paraId="6597F79C" w14:textId="77777777" w:rsidR="00C763F5" w:rsidRPr="00F66A9A" w:rsidRDefault="00C763F5" w:rsidP="0066349C">
      <w:pPr>
        <w:pStyle w:val="dg2"/>
        <w:contextualSpacing/>
        <w:rPr>
          <w:rFonts w:ascii="Asap" w:hAnsi="Asap"/>
          <w:b w:val="0"/>
          <w:szCs w:val="24"/>
        </w:rPr>
      </w:pPr>
    </w:p>
    <w:p w14:paraId="120301E1" w14:textId="0B1BF191" w:rsidR="00C763F5" w:rsidRPr="003E6C2B" w:rsidRDefault="00D73085" w:rsidP="003E6C2B">
      <w:pPr>
        <w:pStyle w:val="Kopf-undFuzeile"/>
        <w:spacing w:before="120" w:after="120"/>
        <w:contextualSpacing/>
        <w:rPr>
          <w:rStyle w:val="Heading1Char"/>
          <w:rFonts w:ascii="Asap SemiBold" w:hAnsi="Asap SemiBold"/>
          <w:b/>
          <w:sz w:val="28"/>
          <w:szCs w:val="28"/>
        </w:rPr>
      </w:pPr>
      <w:r w:rsidRPr="003E6C2B">
        <w:rPr>
          <w:rStyle w:val="Heading1Char"/>
          <w:rFonts w:ascii="Asap SemiBold" w:hAnsi="Asap SemiBold"/>
          <w:b/>
          <w:sz w:val="28"/>
          <w:szCs w:val="28"/>
        </w:rPr>
        <w:t>Durchführung in Präsenz-F</w:t>
      </w:r>
      <w:r w:rsidR="00607A03" w:rsidRPr="003E6C2B">
        <w:rPr>
          <w:rStyle w:val="Heading1Char"/>
          <w:rFonts w:ascii="Asap SemiBold" w:hAnsi="Asap SemiBold"/>
          <w:b/>
          <w:sz w:val="28"/>
          <w:szCs w:val="28"/>
        </w:rPr>
        <w:t>ormaten</w:t>
      </w:r>
    </w:p>
    <w:p w14:paraId="186BBEED" w14:textId="578E9BE6" w:rsidR="00C763F5" w:rsidRDefault="00607A03" w:rsidP="0066349C">
      <w:pPr>
        <w:pStyle w:val="digitalglobal"/>
        <w:contextualSpacing/>
        <w:rPr>
          <w:rFonts w:ascii="Asap" w:hAnsi="Asap"/>
          <w:szCs w:val="24"/>
        </w:rPr>
      </w:pPr>
      <w:r w:rsidRPr="00F66A9A">
        <w:rPr>
          <w:rFonts w:ascii="Asap" w:hAnsi="Asap"/>
          <w:szCs w:val="24"/>
        </w:rPr>
        <w:t>Die*der Kursleiter*in schreibt das Wort Digitalisierung groß an die Tafel/ auf ein Flipchart, liest dieses laut vor und erklärt, dass es heute um den Begriff Digitalisierung geht.</w:t>
      </w:r>
      <w:r w:rsidR="00855BBD">
        <w:rPr>
          <w:rFonts w:ascii="Asap" w:hAnsi="Asap"/>
          <w:szCs w:val="24"/>
        </w:rPr>
        <w:t xml:space="preserve"> Bei Bedarf kann die Gruppe gemeinsam die Aussprache des Begriffs üben. </w:t>
      </w:r>
    </w:p>
    <w:p w14:paraId="3B4A3E67" w14:textId="77777777" w:rsidR="00D73085" w:rsidRPr="00F66A9A" w:rsidRDefault="00D73085" w:rsidP="0066349C">
      <w:pPr>
        <w:pStyle w:val="digitalglobal"/>
        <w:contextualSpacing/>
        <w:rPr>
          <w:rFonts w:ascii="Asap" w:hAnsi="Asap"/>
          <w:szCs w:val="24"/>
        </w:rPr>
      </w:pPr>
    </w:p>
    <w:p w14:paraId="788847B0" w14:textId="6DA2A41F" w:rsidR="00C763F5" w:rsidRPr="00F66A9A" w:rsidRDefault="00607A03" w:rsidP="0066349C">
      <w:pPr>
        <w:pStyle w:val="digitalglobal"/>
        <w:contextualSpacing/>
        <w:rPr>
          <w:rFonts w:ascii="Asap" w:hAnsi="Asap"/>
          <w:szCs w:val="24"/>
        </w:rPr>
      </w:pPr>
      <w:r w:rsidRPr="00F66A9A">
        <w:rPr>
          <w:rFonts w:ascii="Asap" w:hAnsi="Asap"/>
          <w:szCs w:val="24"/>
        </w:rPr>
        <w:t>Digitalisierung wird mit dem folgenden Input erklärt</w:t>
      </w:r>
      <w:r w:rsidR="00BB2CAF">
        <w:rPr>
          <w:rFonts w:ascii="Asap" w:hAnsi="Asap"/>
          <w:szCs w:val="24"/>
        </w:rPr>
        <w:t xml:space="preserve"> </w:t>
      </w:r>
      <w:r w:rsidR="00BB2CAF" w:rsidRPr="00F66A9A">
        <w:rPr>
          <w:rFonts w:ascii="Asap" w:hAnsi="Asap"/>
          <w:szCs w:val="24"/>
        </w:rPr>
        <w:t xml:space="preserve">(vgl. </w:t>
      </w:r>
      <w:proofErr w:type="spellStart"/>
      <w:r w:rsidR="00BB2CAF" w:rsidRPr="00F66A9A">
        <w:rPr>
          <w:rFonts w:ascii="Asap" w:hAnsi="Asap"/>
          <w:szCs w:val="24"/>
        </w:rPr>
        <w:t>bpb</w:t>
      </w:r>
      <w:proofErr w:type="spellEnd"/>
      <w:r w:rsidR="00BB2CAF" w:rsidRPr="00F66A9A">
        <w:rPr>
          <w:rFonts w:ascii="Asap" w:hAnsi="Asap"/>
          <w:szCs w:val="24"/>
        </w:rPr>
        <w:t xml:space="preserve"> 2022)</w:t>
      </w:r>
      <w:r w:rsidR="00812B29">
        <w:rPr>
          <w:rFonts w:ascii="Asap" w:hAnsi="Asap"/>
          <w:szCs w:val="24"/>
        </w:rPr>
        <w:t xml:space="preserve">. Zur Aktivierung der Teilnehmer*innen sind Fragen in den Input eingebaut und er wird mit </w:t>
      </w:r>
      <w:r w:rsidR="00BB2CAF">
        <w:rPr>
          <w:rFonts w:ascii="Asap" w:hAnsi="Asap"/>
          <w:szCs w:val="24"/>
        </w:rPr>
        <w:t>Piktogrammen visualisiert (</w:t>
      </w:r>
      <w:r w:rsidR="00950D00">
        <w:rPr>
          <w:rFonts w:ascii="Asap" w:hAnsi="Asap"/>
          <w:szCs w:val="24"/>
        </w:rPr>
        <w:t xml:space="preserve">H5P-Tool </w:t>
      </w:r>
      <w:r w:rsidR="00BB2CAF">
        <w:rPr>
          <w:rFonts w:ascii="Asap" w:hAnsi="Asap"/>
          <w:szCs w:val="24"/>
        </w:rPr>
        <w:t>oder ausgedruckte Karten)</w:t>
      </w:r>
      <w:r w:rsidRPr="00F66A9A">
        <w:rPr>
          <w:rFonts w:ascii="Asap" w:hAnsi="Asap"/>
          <w:szCs w:val="24"/>
        </w:rPr>
        <w:t>:</w:t>
      </w:r>
    </w:p>
    <w:p w14:paraId="453BCC3A" w14:textId="77777777" w:rsidR="00967C64" w:rsidRDefault="00967C64" w:rsidP="0066349C">
      <w:pPr>
        <w:pStyle w:val="digitalglobal"/>
        <w:ind w:left="708"/>
        <w:contextualSpacing/>
        <w:rPr>
          <w:rFonts w:ascii="Asap" w:hAnsi="Asap"/>
          <w:szCs w:val="24"/>
        </w:rPr>
      </w:pPr>
    </w:p>
    <w:p w14:paraId="1F33109E" w14:textId="6A5B2232" w:rsidR="00C763F5" w:rsidRDefault="00607A03" w:rsidP="0066349C">
      <w:pPr>
        <w:pStyle w:val="digitalglobal"/>
        <w:ind w:left="708"/>
        <w:contextualSpacing/>
        <w:rPr>
          <w:rFonts w:ascii="Asap" w:hAnsi="Asap"/>
          <w:szCs w:val="24"/>
        </w:rPr>
      </w:pPr>
      <w:r w:rsidRPr="00F66A9A">
        <w:rPr>
          <w:rFonts w:ascii="Asap" w:hAnsi="Asap"/>
          <w:szCs w:val="24"/>
        </w:rPr>
        <w:t xml:space="preserve">Digitalisierung </w:t>
      </w:r>
      <w:r w:rsidR="00EC46BB" w:rsidRPr="00F66A9A">
        <w:rPr>
          <w:rFonts w:ascii="Asap" w:hAnsi="Asap"/>
          <w:szCs w:val="24"/>
        </w:rPr>
        <w:t>ist der Name für bestimmte Entwicklungen</w:t>
      </w:r>
      <w:r w:rsidR="00855BBD">
        <w:rPr>
          <w:rFonts w:ascii="Asap" w:hAnsi="Asap"/>
          <w:szCs w:val="24"/>
        </w:rPr>
        <w:t>.</w:t>
      </w:r>
    </w:p>
    <w:p w14:paraId="3640FCA0" w14:textId="6005ED53" w:rsidR="00855BBD" w:rsidRDefault="00855BBD" w:rsidP="0066349C">
      <w:pPr>
        <w:pStyle w:val="digitalglobal"/>
        <w:ind w:left="708"/>
        <w:contextualSpacing/>
        <w:rPr>
          <w:rFonts w:ascii="Asap" w:hAnsi="Asap"/>
          <w:szCs w:val="24"/>
        </w:rPr>
      </w:pPr>
      <w:r>
        <w:rPr>
          <w:rFonts w:ascii="Asap" w:hAnsi="Asap"/>
          <w:szCs w:val="24"/>
        </w:rPr>
        <w:t>Also für etwas, das sich immer wieder verä</w:t>
      </w:r>
      <w:r w:rsidR="00EF739E">
        <w:rPr>
          <w:rFonts w:ascii="Asap" w:hAnsi="Asap"/>
          <w:szCs w:val="24"/>
        </w:rPr>
        <w:t>ndert und viele Dinge betrifft.</w:t>
      </w:r>
    </w:p>
    <w:p w14:paraId="0511439C" w14:textId="39EE84F7" w:rsidR="00EC46BB" w:rsidRPr="0002081A" w:rsidRDefault="00EC46BB" w:rsidP="0066349C">
      <w:pPr>
        <w:pStyle w:val="digitalglobal"/>
        <w:ind w:left="708"/>
        <w:contextualSpacing/>
        <w:rPr>
          <w:rFonts w:ascii="Asap" w:hAnsi="Asap"/>
          <w:i/>
          <w:szCs w:val="24"/>
        </w:rPr>
      </w:pPr>
      <w:r w:rsidRPr="00F66A9A">
        <w:rPr>
          <w:rFonts w:ascii="Asap" w:hAnsi="Asap"/>
          <w:szCs w:val="24"/>
        </w:rPr>
        <w:t>Es gibt immer mehr digitale Geräte.</w:t>
      </w:r>
      <w:r w:rsidR="0002081A">
        <w:rPr>
          <w:rFonts w:ascii="Asap" w:hAnsi="Asap"/>
          <w:szCs w:val="24"/>
        </w:rPr>
        <w:t xml:space="preserve"> </w:t>
      </w:r>
      <w:r w:rsidR="0002081A">
        <w:rPr>
          <w:rFonts w:ascii="Asap" w:hAnsi="Asap"/>
          <w:i/>
          <w:szCs w:val="24"/>
        </w:rPr>
        <w:t>(1. Piktogramm)</w:t>
      </w:r>
    </w:p>
    <w:p w14:paraId="67CFAFBD" w14:textId="7AB4FA69" w:rsidR="00EF739E" w:rsidRDefault="00607A03" w:rsidP="0066349C">
      <w:pPr>
        <w:pStyle w:val="digitalglobal"/>
        <w:ind w:left="708"/>
        <w:contextualSpacing/>
        <w:rPr>
          <w:rFonts w:ascii="Asap" w:hAnsi="Asap"/>
          <w:szCs w:val="24"/>
        </w:rPr>
      </w:pPr>
      <w:r w:rsidRPr="00F66A9A">
        <w:rPr>
          <w:rFonts w:ascii="Asap" w:hAnsi="Asap"/>
          <w:szCs w:val="24"/>
        </w:rPr>
        <w:t>Digitale Geräte sind Geräte, in denen Computer eingebaut sind.</w:t>
      </w:r>
    </w:p>
    <w:p w14:paraId="0BF78955" w14:textId="77777777" w:rsidR="00EF739E" w:rsidRDefault="00EF739E" w:rsidP="0066349C">
      <w:pPr>
        <w:pStyle w:val="digitalglobal"/>
        <w:ind w:left="708"/>
        <w:contextualSpacing/>
        <w:rPr>
          <w:rFonts w:ascii="Asap" w:hAnsi="Asap"/>
          <w:szCs w:val="24"/>
        </w:rPr>
      </w:pPr>
    </w:p>
    <w:p w14:paraId="6DCFE000" w14:textId="77777777" w:rsidR="00EF739E" w:rsidRDefault="00EF739E" w:rsidP="00812B29">
      <w:pPr>
        <w:pStyle w:val="digitalglobal"/>
        <w:ind w:firstLine="708"/>
        <w:contextualSpacing/>
        <w:rPr>
          <w:rFonts w:ascii="Asap" w:hAnsi="Asap"/>
          <w:szCs w:val="24"/>
        </w:rPr>
      </w:pPr>
      <w:r>
        <w:rPr>
          <w:rFonts w:ascii="Asap" w:hAnsi="Asap"/>
          <w:szCs w:val="24"/>
        </w:rPr>
        <w:t xml:space="preserve">Welche digitalen Geräte kennt ihr? </w:t>
      </w:r>
    </w:p>
    <w:p w14:paraId="70CE8B3A" w14:textId="26CB1C6E" w:rsidR="00950D00" w:rsidRDefault="00607A03" w:rsidP="00EF739E">
      <w:pPr>
        <w:pStyle w:val="digitalglobal"/>
        <w:ind w:left="708"/>
        <w:contextualSpacing/>
        <w:rPr>
          <w:rFonts w:ascii="Asap" w:hAnsi="Asap"/>
          <w:szCs w:val="24"/>
        </w:rPr>
      </w:pPr>
      <w:r w:rsidRPr="00F66A9A">
        <w:rPr>
          <w:rFonts w:ascii="Asap" w:hAnsi="Asap"/>
          <w:szCs w:val="24"/>
        </w:rPr>
        <w:lastRenderedPageBreak/>
        <w:br/>
      </w:r>
      <w:r w:rsidR="00EF739E">
        <w:rPr>
          <w:rFonts w:ascii="Asap" w:hAnsi="Asap"/>
          <w:szCs w:val="24"/>
        </w:rPr>
        <w:t>Alle digitalen Geräte verstehen eine eigene Sprache, die</w:t>
      </w:r>
      <w:r w:rsidRPr="00F66A9A">
        <w:rPr>
          <w:rFonts w:ascii="Asap" w:hAnsi="Asap"/>
          <w:szCs w:val="24"/>
        </w:rPr>
        <w:t xml:space="preserve"> Computersprache</w:t>
      </w:r>
      <w:r w:rsidR="00EF739E">
        <w:rPr>
          <w:rFonts w:ascii="Asap" w:hAnsi="Asap"/>
          <w:szCs w:val="24"/>
        </w:rPr>
        <w:t>.</w:t>
      </w:r>
    </w:p>
    <w:p w14:paraId="025B72B8" w14:textId="0E6FC1FD" w:rsidR="00C763F5" w:rsidRDefault="00607A03" w:rsidP="00EF739E">
      <w:pPr>
        <w:pStyle w:val="digitalglobal"/>
        <w:ind w:left="708"/>
        <w:contextualSpacing/>
        <w:rPr>
          <w:rFonts w:ascii="Asap" w:hAnsi="Asap"/>
          <w:szCs w:val="24"/>
        </w:rPr>
      </w:pPr>
      <w:r w:rsidRPr="00F66A9A">
        <w:rPr>
          <w:rFonts w:ascii="Asap" w:hAnsi="Asap"/>
          <w:szCs w:val="24"/>
        </w:rPr>
        <w:t>Die</w:t>
      </w:r>
      <w:r w:rsidR="00EF739E">
        <w:rPr>
          <w:rFonts w:ascii="Asap" w:hAnsi="Asap"/>
          <w:szCs w:val="24"/>
        </w:rPr>
        <w:t>se</w:t>
      </w:r>
      <w:r w:rsidRPr="00F66A9A">
        <w:rPr>
          <w:rFonts w:ascii="Asap" w:hAnsi="Asap"/>
          <w:szCs w:val="24"/>
        </w:rPr>
        <w:t xml:space="preserve"> Sprache </w:t>
      </w:r>
      <w:r w:rsidR="00EF739E">
        <w:rPr>
          <w:rFonts w:ascii="Asap" w:hAnsi="Asap"/>
          <w:szCs w:val="24"/>
        </w:rPr>
        <w:t xml:space="preserve">hat </w:t>
      </w:r>
      <w:r w:rsidRPr="00F66A9A">
        <w:rPr>
          <w:rFonts w:ascii="Asap" w:hAnsi="Asap"/>
          <w:szCs w:val="24"/>
        </w:rPr>
        <w:t>nur zwei Zeichen, nämlich 0 und 1</w:t>
      </w:r>
      <w:r w:rsidR="00EC46BB" w:rsidRPr="00F66A9A">
        <w:rPr>
          <w:rFonts w:ascii="Asap" w:hAnsi="Asap"/>
          <w:szCs w:val="24"/>
        </w:rPr>
        <w:t>.</w:t>
      </w:r>
      <w:r w:rsidR="003D3894">
        <w:rPr>
          <w:rFonts w:ascii="Asap" w:hAnsi="Asap"/>
          <w:szCs w:val="24"/>
        </w:rPr>
        <w:t xml:space="preserve"> </w:t>
      </w:r>
      <w:r w:rsidR="003D3894" w:rsidRPr="0002081A">
        <w:rPr>
          <w:rFonts w:ascii="Asap" w:hAnsi="Asap"/>
          <w:i/>
          <w:szCs w:val="24"/>
        </w:rPr>
        <w:t>(</w:t>
      </w:r>
      <w:r w:rsidR="003D3894">
        <w:rPr>
          <w:rFonts w:ascii="Asap" w:hAnsi="Asap"/>
          <w:i/>
          <w:szCs w:val="24"/>
        </w:rPr>
        <w:t xml:space="preserve">2. </w:t>
      </w:r>
      <w:r w:rsidR="003D3894" w:rsidRPr="0002081A">
        <w:rPr>
          <w:rFonts w:ascii="Asap" w:hAnsi="Asap"/>
          <w:i/>
          <w:szCs w:val="24"/>
        </w:rPr>
        <w:t>Piktogramm)</w:t>
      </w:r>
    </w:p>
    <w:p w14:paraId="7D0DE1D2" w14:textId="07FD25C5" w:rsidR="00EF739E" w:rsidRDefault="00EF739E" w:rsidP="00EF739E">
      <w:pPr>
        <w:pStyle w:val="digitalglobal"/>
        <w:ind w:left="705"/>
        <w:contextualSpacing/>
        <w:rPr>
          <w:rFonts w:ascii="Asap" w:hAnsi="Asap"/>
          <w:szCs w:val="24"/>
        </w:rPr>
      </w:pPr>
      <w:r>
        <w:rPr>
          <w:rFonts w:ascii="Asap" w:hAnsi="Asap"/>
          <w:szCs w:val="24"/>
        </w:rPr>
        <w:t xml:space="preserve">Die Zahlen 0 und 1 werden </w:t>
      </w:r>
      <w:r w:rsidR="0002081A">
        <w:rPr>
          <w:rFonts w:ascii="Asap" w:hAnsi="Asap"/>
          <w:szCs w:val="24"/>
        </w:rPr>
        <w:t xml:space="preserve">sehr </w:t>
      </w:r>
      <w:r>
        <w:rPr>
          <w:rFonts w:ascii="Asap" w:hAnsi="Asap"/>
          <w:szCs w:val="24"/>
        </w:rPr>
        <w:t xml:space="preserve">oft und in unterschiedlicher Reihenfolge geschrieben. </w:t>
      </w:r>
    </w:p>
    <w:p w14:paraId="77BE51AF" w14:textId="77777777" w:rsidR="00BB2CAF" w:rsidRDefault="00EF739E" w:rsidP="00EF739E">
      <w:pPr>
        <w:pStyle w:val="digitalglobal"/>
        <w:ind w:left="705"/>
        <w:contextualSpacing/>
        <w:rPr>
          <w:rFonts w:ascii="Asap" w:hAnsi="Asap"/>
          <w:szCs w:val="24"/>
        </w:rPr>
      </w:pPr>
      <w:r w:rsidRPr="00EF739E">
        <w:rPr>
          <w:rFonts w:ascii="Asap" w:hAnsi="Asap"/>
          <w:szCs w:val="24"/>
        </w:rPr>
        <w:t>Die digitalen Geräte verstehen die Sprache</w:t>
      </w:r>
      <w:r w:rsidR="00BB2CAF">
        <w:rPr>
          <w:rFonts w:ascii="Asap" w:hAnsi="Asap"/>
          <w:szCs w:val="24"/>
        </w:rPr>
        <w:t>.</w:t>
      </w:r>
    </w:p>
    <w:p w14:paraId="7A77C6E2" w14:textId="03FED135" w:rsidR="00EF739E" w:rsidRDefault="00BB2CAF" w:rsidP="00EF739E">
      <w:pPr>
        <w:pStyle w:val="digitalglobal"/>
        <w:ind w:left="705"/>
        <w:contextualSpacing/>
        <w:rPr>
          <w:rFonts w:ascii="Asap" w:hAnsi="Asap"/>
          <w:szCs w:val="24"/>
        </w:rPr>
      </w:pPr>
      <w:r>
        <w:rPr>
          <w:rFonts w:ascii="Asap" w:hAnsi="Asap"/>
          <w:szCs w:val="24"/>
        </w:rPr>
        <w:t xml:space="preserve">Die digitalen Geräte </w:t>
      </w:r>
      <w:r w:rsidR="00EF739E" w:rsidRPr="00EF739E">
        <w:rPr>
          <w:rFonts w:ascii="Asap" w:hAnsi="Asap"/>
          <w:szCs w:val="24"/>
        </w:rPr>
        <w:t>können damit verschiedene Dinge machen.</w:t>
      </w:r>
    </w:p>
    <w:p w14:paraId="094CB56B" w14:textId="61AC8F55" w:rsidR="00C763F5" w:rsidRPr="00F66A9A" w:rsidRDefault="00950D00" w:rsidP="00950D00">
      <w:pPr>
        <w:pStyle w:val="digitalglobal"/>
        <w:ind w:firstLine="705"/>
        <w:contextualSpacing/>
        <w:rPr>
          <w:rFonts w:ascii="Asap" w:hAnsi="Asap"/>
          <w:szCs w:val="24"/>
        </w:rPr>
      </w:pPr>
      <w:r>
        <w:rPr>
          <w:rFonts w:ascii="Asap" w:hAnsi="Asap"/>
          <w:szCs w:val="24"/>
        </w:rPr>
        <w:t>H</w:t>
      </w:r>
      <w:r w:rsidR="00607A03" w:rsidRPr="00F66A9A">
        <w:rPr>
          <w:rFonts w:ascii="Asap" w:hAnsi="Asap"/>
          <w:szCs w:val="24"/>
        </w:rPr>
        <w:t>eute werden viele Dinge</w:t>
      </w:r>
      <w:r w:rsidR="00BB2CAF">
        <w:rPr>
          <w:rFonts w:ascii="Asap" w:hAnsi="Asap"/>
          <w:szCs w:val="24"/>
        </w:rPr>
        <w:t xml:space="preserve"> </w:t>
      </w:r>
      <w:r w:rsidR="00607A03" w:rsidRPr="00F66A9A">
        <w:rPr>
          <w:rFonts w:ascii="Asap" w:hAnsi="Asap"/>
          <w:szCs w:val="24"/>
        </w:rPr>
        <w:t>digital gespeichert.</w:t>
      </w:r>
      <w:r w:rsidR="00BB2CAF">
        <w:rPr>
          <w:rFonts w:ascii="Asap" w:hAnsi="Asap"/>
          <w:szCs w:val="24"/>
        </w:rPr>
        <w:t xml:space="preserve"> Ein Beispiel sind Fotos.</w:t>
      </w:r>
    </w:p>
    <w:p w14:paraId="440222A5" w14:textId="43A42E91" w:rsidR="00D73085" w:rsidRDefault="00607A03" w:rsidP="0066349C">
      <w:pPr>
        <w:pStyle w:val="digitalglobal"/>
        <w:ind w:left="708"/>
        <w:contextualSpacing/>
        <w:rPr>
          <w:rFonts w:ascii="Asap" w:hAnsi="Asap"/>
          <w:szCs w:val="24"/>
        </w:rPr>
      </w:pPr>
      <w:r w:rsidRPr="00F66A9A">
        <w:rPr>
          <w:rFonts w:ascii="Asap" w:hAnsi="Asap"/>
          <w:szCs w:val="24"/>
        </w:rPr>
        <w:t xml:space="preserve">Die Fotos bestehen nicht mehr aus Papier, sondern sind digital. </w:t>
      </w:r>
    </w:p>
    <w:p w14:paraId="5FFFDF22" w14:textId="7B5AA4C3" w:rsidR="00D73085" w:rsidRDefault="00607A03" w:rsidP="0066349C">
      <w:pPr>
        <w:pStyle w:val="digitalglobal"/>
        <w:ind w:left="708"/>
        <w:contextualSpacing/>
        <w:rPr>
          <w:rFonts w:ascii="Asap" w:hAnsi="Asap"/>
          <w:szCs w:val="24"/>
        </w:rPr>
      </w:pPr>
      <w:r w:rsidRPr="00F66A9A">
        <w:rPr>
          <w:rFonts w:ascii="Asap" w:hAnsi="Asap"/>
          <w:szCs w:val="24"/>
        </w:rPr>
        <w:t xml:space="preserve">Das heißt: Sie bestehen aus </w:t>
      </w:r>
      <w:r w:rsidR="00EF739E">
        <w:rPr>
          <w:rFonts w:ascii="Asap" w:hAnsi="Asap"/>
          <w:szCs w:val="24"/>
        </w:rPr>
        <w:t xml:space="preserve">vielen </w:t>
      </w:r>
      <w:r w:rsidRPr="00F66A9A">
        <w:rPr>
          <w:rFonts w:ascii="Asap" w:hAnsi="Asap"/>
          <w:szCs w:val="24"/>
        </w:rPr>
        <w:t xml:space="preserve">0 und 1. </w:t>
      </w:r>
    </w:p>
    <w:p w14:paraId="6842C823" w14:textId="77777777" w:rsidR="00BB2CAF" w:rsidRDefault="00607A03" w:rsidP="0066349C">
      <w:pPr>
        <w:pStyle w:val="digitalglobal"/>
        <w:ind w:left="708"/>
        <w:contextualSpacing/>
        <w:rPr>
          <w:rFonts w:ascii="Asap" w:hAnsi="Asap"/>
          <w:szCs w:val="24"/>
        </w:rPr>
      </w:pPr>
      <w:r w:rsidRPr="00F66A9A">
        <w:rPr>
          <w:rFonts w:ascii="Asap" w:hAnsi="Asap"/>
          <w:szCs w:val="24"/>
        </w:rPr>
        <w:t>Der Computer weiß, was er mit den 0 und 1 machen soll, damit man das Foto sehen kann.</w:t>
      </w:r>
    </w:p>
    <w:p w14:paraId="5ED882AB" w14:textId="0C9B3936" w:rsidR="00C763F5" w:rsidRDefault="00607A03" w:rsidP="0066349C">
      <w:pPr>
        <w:pStyle w:val="digitalglobal"/>
        <w:ind w:left="708"/>
        <w:contextualSpacing/>
        <w:rPr>
          <w:rFonts w:ascii="Asap" w:hAnsi="Asap"/>
          <w:szCs w:val="24"/>
        </w:rPr>
      </w:pPr>
      <w:r w:rsidRPr="00F66A9A">
        <w:rPr>
          <w:rFonts w:ascii="Asap" w:hAnsi="Asap"/>
          <w:szCs w:val="24"/>
        </w:rPr>
        <w:t>Das ist Digitalisierung.</w:t>
      </w:r>
    </w:p>
    <w:p w14:paraId="6A7457BA" w14:textId="0C5676E1" w:rsidR="00950D00" w:rsidRDefault="00950D00" w:rsidP="0066349C">
      <w:pPr>
        <w:pStyle w:val="digitalglobal"/>
        <w:ind w:left="708"/>
        <w:contextualSpacing/>
        <w:rPr>
          <w:rFonts w:ascii="Asap" w:hAnsi="Asap"/>
          <w:szCs w:val="24"/>
        </w:rPr>
      </w:pPr>
    </w:p>
    <w:p w14:paraId="6C1B5653" w14:textId="7A3555FE" w:rsidR="00950D00" w:rsidRDefault="00950D00" w:rsidP="0066349C">
      <w:pPr>
        <w:pStyle w:val="digitalglobal"/>
        <w:ind w:left="708"/>
        <w:contextualSpacing/>
        <w:rPr>
          <w:rFonts w:ascii="Asap" w:hAnsi="Asap"/>
          <w:szCs w:val="24"/>
        </w:rPr>
      </w:pPr>
      <w:r>
        <w:rPr>
          <w:rFonts w:ascii="Asap" w:hAnsi="Asap"/>
          <w:szCs w:val="24"/>
        </w:rPr>
        <w:t xml:space="preserve">Wer kennt dieses Zeichen? </w:t>
      </w:r>
      <w:r w:rsidR="00812B29" w:rsidRPr="003D3894">
        <w:rPr>
          <w:rFonts w:ascii="Asap" w:hAnsi="Asap"/>
          <w:i/>
          <w:szCs w:val="24"/>
        </w:rPr>
        <w:t>(</w:t>
      </w:r>
      <w:r w:rsidR="003D3894">
        <w:rPr>
          <w:rFonts w:ascii="Asap" w:hAnsi="Asap"/>
          <w:i/>
          <w:szCs w:val="24"/>
        </w:rPr>
        <w:t xml:space="preserve">WLAN, 3. </w:t>
      </w:r>
      <w:r w:rsidR="00BB2CAF" w:rsidRPr="003D3894">
        <w:rPr>
          <w:rFonts w:ascii="Asap" w:hAnsi="Asap"/>
          <w:i/>
          <w:szCs w:val="24"/>
        </w:rPr>
        <w:t>Piktogramm</w:t>
      </w:r>
      <w:r w:rsidR="00812B29" w:rsidRPr="003D3894">
        <w:rPr>
          <w:rFonts w:ascii="Asap" w:hAnsi="Asap"/>
          <w:i/>
          <w:szCs w:val="24"/>
        </w:rPr>
        <w:t>)</w:t>
      </w:r>
    </w:p>
    <w:p w14:paraId="4BA1C0B4" w14:textId="77777777" w:rsidR="006C1881" w:rsidRDefault="006C1881" w:rsidP="0066349C">
      <w:pPr>
        <w:pStyle w:val="digitalglobal"/>
        <w:ind w:left="708"/>
        <w:contextualSpacing/>
        <w:rPr>
          <w:rFonts w:ascii="Asap" w:hAnsi="Asap"/>
          <w:szCs w:val="24"/>
        </w:rPr>
      </w:pPr>
    </w:p>
    <w:p w14:paraId="3319BED1" w14:textId="1FA087EC" w:rsidR="00FB78AD" w:rsidRPr="00FC344E" w:rsidRDefault="00FB78AD" w:rsidP="00812B29">
      <w:pPr>
        <w:pStyle w:val="digitalglobal"/>
        <w:ind w:left="708"/>
        <w:contextualSpacing/>
        <w:rPr>
          <w:rFonts w:ascii="Asap" w:hAnsi="Asap"/>
          <w:i/>
          <w:szCs w:val="24"/>
        </w:rPr>
      </w:pPr>
      <w:r w:rsidRPr="00F66A9A">
        <w:rPr>
          <w:rFonts w:ascii="Asap" w:hAnsi="Asap"/>
          <w:szCs w:val="24"/>
        </w:rPr>
        <w:t>Digitale Geräte tauschen sich über das Internet aus.</w:t>
      </w:r>
      <w:r w:rsidR="00FC344E">
        <w:rPr>
          <w:rFonts w:ascii="Asap" w:hAnsi="Asap"/>
          <w:szCs w:val="24"/>
        </w:rPr>
        <w:t xml:space="preserve"> </w:t>
      </w:r>
      <w:r w:rsidR="00FC344E">
        <w:rPr>
          <w:rFonts w:ascii="Asap" w:hAnsi="Asap"/>
          <w:i/>
          <w:szCs w:val="24"/>
        </w:rPr>
        <w:t>(4. Piktogramm)</w:t>
      </w:r>
    </w:p>
    <w:p w14:paraId="1B164D46" w14:textId="77777777" w:rsidR="00967C64" w:rsidRDefault="00FB78AD" w:rsidP="0066349C">
      <w:pPr>
        <w:pStyle w:val="digitalglobal"/>
        <w:ind w:left="708"/>
        <w:contextualSpacing/>
        <w:rPr>
          <w:rFonts w:ascii="Asap" w:hAnsi="Asap"/>
          <w:szCs w:val="24"/>
        </w:rPr>
      </w:pPr>
      <w:r w:rsidRPr="00F66A9A">
        <w:rPr>
          <w:rFonts w:ascii="Asap" w:hAnsi="Asap"/>
          <w:szCs w:val="24"/>
        </w:rPr>
        <w:t>Digitale</w:t>
      </w:r>
      <w:r w:rsidR="00607A03" w:rsidRPr="00F66A9A">
        <w:rPr>
          <w:rFonts w:ascii="Asap" w:hAnsi="Asap"/>
          <w:szCs w:val="24"/>
        </w:rPr>
        <w:t xml:space="preserve"> Geräte sind über das Internet miteinander vernetzt. So kannst du zum Beispiel ein Foto von einem Gerät zum anderen Gerät schicken. </w:t>
      </w:r>
    </w:p>
    <w:p w14:paraId="7DBA2745" w14:textId="1612111E" w:rsidR="00C763F5" w:rsidRPr="00F66A9A" w:rsidRDefault="00607A03" w:rsidP="0066349C">
      <w:pPr>
        <w:pStyle w:val="digitalglobal"/>
        <w:ind w:left="708"/>
        <w:contextualSpacing/>
        <w:rPr>
          <w:rFonts w:ascii="Asap" w:hAnsi="Asap"/>
          <w:szCs w:val="24"/>
        </w:rPr>
      </w:pPr>
      <w:r w:rsidRPr="00F66A9A">
        <w:rPr>
          <w:rFonts w:ascii="Asap" w:hAnsi="Asap"/>
          <w:szCs w:val="24"/>
        </w:rPr>
        <w:t xml:space="preserve">Menschen auf der ganzen Welt können sich so Nachrichten, Fotos oder Videos und viele andere Inhalte </w:t>
      </w:r>
      <w:r w:rsidR="003D3894">
        <w:rPr>
          <w:rFonts w:ascii="Asap" w:hAnsi="Asap"/>
          <w:szCs w:val="24"/>
        </w:rPr>
        <w:t>sehr</w:t>
      </w:r>
      <w:r w:rsidRPr="00F66A9A">
        <w:rPr>
          <w:rFonts w:ascii="Asap" w:hAnsi="Asap"/>
          <w:szCs w:val="24"/>
        </w:rPr>
        <w:t xml:space="preserve"> schnell schicken.</w:t>
      </w:r>
    </w:p>
    <w:p w14:paraId="69818FFA" w14:textId="1735C9B1" w:rsidR="000F6548" w:rsidRDefault="00607A03" w:rsidP="0066349C">
      <w:pPr>
        <w:pStyle w:val="digitalglobal"/>
        <w:ind w:left="708"/>
        <w:contextualSpacing/>
        <w:rPr>
          <w:rFonts w:ascii="Asap" w:hAnsi="Asap"/>
          <w:szCs w:val="24"/>
        </w:rPr>
      </w:pPr>
      <w:r w:rsidRPr="00F66A9A">
        <w:rPr>
          <w:rFonts w:ascii="Asap" w:hAnsi="Asap"/>
          <w:szCs w:val="24"/>
        </w:rPr>
        <w:t>Es gibt immer mehr digitale Inhalte.</w:t>
      </w:r>
    </w:p>
    <w:p w14:paraId="13706B70" w14:textId="5FBC9F27" w:rsidR="00967C64" w:rsidRPr="00F66A9A" w:rsidRDefault="00967C64" w:rsidP="0066349C">
      <w:pPr>
        <w:pStyle w:val="digitalglobal"/>
        <w:ind w:left="708"/>
        <w:contextualSpacing/>
        <w:rPr>
          <w:rFonts w:ascii="Asap" w:hAnsi="Asap"/>
          <w:szCs w:val="24"/>
        </w:rPr>
      </w:pPr>
    </w:p>
    <w:p w14:paraId="6D4A5ED0" w14:textId="1504F8D7" w:rsidR="00B97959" w:rsidRPr="002B5FCA" w:rsidRDefault="00FB78AD" w:rsidP="0066349C">
      <w:pPr>
        <w:pStyle w:val="digitalglobal"/>
        <w:ind w:left="708"/>
        <w:contextualSpacing/>
        <w:rPr>
          <w:rFonts w:ascii="Asap" w:hAnsi="Asap"/>
          <w:i/>
          <w:szCs w:val="24"/>
        </w:rPr>
      </w:pPr>
      <w:r w:rsidRPr="00F66A9A">
        <w:rPr>
          <w:rFonts w:ascii="Asap" w:hAnsi="Asap"/>
          <w:szCs w:val="24"/>
        </w:rPr>
        <w:t>Digitalisierung</w:t>
      </w:r>
      <w:r w:rsidR="00607A03" w:rsidRPr="00F66A9A">
        <w:rPr>
          <w:rFonts w:ascii="Asap" w:hAnsi="Asap"/>
          <w:szCs w:val="24"/>
        </w:rPr>
        <w:t xml:space="preserve"> ist eine Entwicklung, die auf der ganzen Welt passiert. </w:t>
      </w:r>
      <w:r w:rsidR="00FC344E">
        <w:rPr>
          <w:rFonts w:ascii="Asap" w:hAnsi="Asap"/>
          <w:szCs w:val="24"/>
        </w:rPr>
        <w:t>Sie</w:t>
      </w:r>
      <w:r w:rsidR="00607A03" w:rsidRPr="00F66A9A">
        <w:rPr>
          <w:rFonts w:ascii="Asap" w:hAnsi="Asap"/>
          <w:szCs w:val="24"/>
        </w:rPr>
        <w:t xml:space="preserve"> betrifft alle Menschen.</w:t>
      </w:r>
      <w:r w:rsidR="002B5FCA">
        <w:rPr>
          <w:rFonts w:ascii="Asap" w:hAnsi="Asap"/>
          <w:szCs w:val="24"/>
        </w:rPr>
        <w:t xml:space="preserve"> </w:t>
      </w:r>
      <w:r w:rsidR="002B5FCA">
        <w:rPr>
          <w:rFonts w:ascii="Asap" w:hAnsi="Asap"/>
          <w:i/>
          <w:szCs w:val="24"/>
        </w:rPr>
        <w:t>(5. Piktogramm)</w:t>
      </w:r>
    </w:p>
    <w:p w14:paraId="2A7D6B39" w14:textId="4C5EC18E" w:rsidR="00C763F5" w:rsidRPr="00F66A9A" w:rsidRDefault="00607A03" w:rsidP="0066349C">
      <w:pPr>
        <w:pStyle w:val="digitalglobal"/>
        <w:ind w:left="708"/>
        <w:contextualSpacing/>
        <w:rPr>
          <w:rFonts w:ascii="Asap" w:hAnsi="Asap"/>
          <w:szCs w:val="24"/>
        </w:rPr>
      </w:pPr>
      <w:r w:rsidRPr="00F66A9A">
        <w:rPr>
          <w:rFonts w:ascii="Asap" w:hAnsi="Asap"/>
          <w:szCs w:val="24"/>
        </w:rPr>
        <w:t>Aber Digitalisierung ist nicht für alle Menschen gleich.</w:t>
      </w:r>
    </w:p>
    <w:p w14:paraId="288737C9" w14:textId="176A916F" w:rsidR="00C763F5" w:rsidRDefault="00607A03" w:rsidP="0066349C">
      <w:pPr>
        <w:pStyle w:val="digitalglobal"/>
        <w:ind w:left="708"/>
        <w:contextualSpacing/>
        <w:rPr>
          <w:rFonts w:ascii="Asap" w:hAnsi="Asap"/>
          <w:szCs w:val="24"/>
        </w:rPr>
      </w:pPr>
      <w:r w:rsidRPr="00F66A9A">
        <w:rPr>
          <w:rFonts w:ascii="Asap" w:hAnsi="Asap"/>
          <w:szCs w:val="24"/>
        </w:rPr>
        <w:t>Digitalisierung heißt: Viele Dinge in unserem Alltag verändern sich durch digitale Technik. Regierungen müssen neue Regeln machen, damit der digitale Alltag für alle sicher ist.</w:t>
      </w:r>
    </w:p>
    <w:p w14:paraId="6E5A1335" w14:textId="77777777" w:rsidR="006C1881" w:rsidRPr="00F66A9A" w:rsidRDefault="006C1881" w:rsidP="0066349C">
      <w:pPr>
        <w:pStyle w:val="digitalglobal"/>
        <w:ind w:left="708"/>
        <w:contextualSpacing/>
        <w:rPr>
          <w:rFonts w:ascii="Asap" w:hAnsi="Asap"/>
          <w:szCs w:val="24"/>
        </w:rPr>
      </w:pPr>
    </w:p>
    <w:p w14:paraId="2DB4E245" w14:textId="12BD15C5" w:rsidR="00EF739E" w:rsidRDefault="00607A03" w:rsidP="00EF739E">
      <w:pPr>
        <w:pStyle w:val="digitalglobal"/>
        <w:ind w:left="708"/>
        <w:contextualSpacing/>
        <w:rPr>
          <w:rFonts w:ascii="Asap" w:hAnsi="Asap"/>
          <w:szCs w:val="24"/>
        </w:rPr>
      </w:pPr>
      <w:r w:rsidRPr="00F66A9A">
        <w:rPr>
          <w:rFonts w:ascii="Asap" w:hAnsi="Asap"/>
          <w:szCs w:val="24"/>
        </w:rPr>
        <w:t>Wichtig</w:t>
      </w:r>
      <w:r w:rsidR="00241F39">
        <w:rPr>
          <w:rFonts w:ascii="Asap" w:hAnsi="Asap"/>
          <w:szCs w:val="24"/>
        </w:rPr>
        <w:t xml:space="preserve"> ist</w:t>
      </w:r>
      <w:r w:rsidR="002B5FCA">
        <w:rPr>
          <w:rFonts w:ascii="Asap" w:hAnsi="Asap"/>
          <w:szCs w:val="24"/>
        </w:rPr>
        <w:t xml:space="preserve"> </w:t>
      </w:r>
      <w:r w:rsidR="002B5FCA">
        <w:rPr>
          <w:rFonts w:ascii="Asap" w:hAnsi="Asap"/>
          <w:i/>
          <w:szCs w:val="24"/>
        </w:rPr>
        <w:t>(6. Piktogramm)</w:t>
      </w:r>
      <w:r w:rsidRPr="00F66A9A">
        <w:rPr>
          <w:rFonts w:ascii="Asap" w:hAnsi="Asap"/>
          <w:szCs w:val="24"/>
        </w:rPr>
        <w:t xml:space="preserve">: Menschen machen Digitalisierung. Menschen entscheiden, welche digitale Technik </w:t>
      </w:r>
      <w:r w:rsidR="00EF739E">
        <w:rPr>
          <w:rFonts w:ascii="Asap" w:hAnsi="Asap"/>
          <w:szCs w:val="24"/>
        </w:rPr>
        <w:t xml:space="preserve">sie </w:t>
      </w:r>
      <w:r w:rsidRPr="00F66A9A">
        <w:rPr>
          <w:rFonts w:ascii="Asap" w:hAnsi="Asap"/>
          <w:szCs w:val="24"/>
        </w:rPr>
        <w:t>entwickel</w:t>
      </w:r>
      <w:r w:rsidR="00EF739E">
        <w:rPr>
          <w:rFonts w:ascii="Asap" w:hAnsi="Asap"/>
          <w:szCs w:val="24"/>
        </w:rPr>
        <w:t xml:space="preserve">n </w:t>
      </w:r>
      <w:r w:rsidRPr="00F66A9A">
        <w:rPr>
          <w:rFonts w:ascii="Asap" w:hAnsi="Asap"/>
          <w:szCs w:val="24"/>
        </w:rPr>
        <w:t>und wie sie</w:t>
      </w:r>
      <w:r w:rsidR="00EF739E">
        <w:rPr>
          <w:rFonts w:ascii="Asap" w:hAnsi="Asap"/>
          <w:szCs w:val="24"/>
        </w:rPr>
        <w:t xml:space="preserve"> sie benutzen</w:t>
      </w:r>
      <w:r w:rsidRPr="00F66A9A">
        <w:rPr>
          <w:rFonts w:ascii="Asap" w:hAnsi="Asap"/>
          <w:szCs w:val="24"/>
        </w:rPr>
        <w:t xml:space="preserve">. </w:t>
      </w:r>
    </w:p>
    <w:p w14:paraId="6673D7D5" w14:textId="5C9BA27D" w:rsidR="00C763F5" w:rsidRPr="00F66A9A" w:rsidRDefault="00607A03" w:rsidP="00EF739E">
      <w:pPr>
        <w:pStyle w:val="digitalglobal"/>
        <w:ind w:left="708"/>
        <w:contextualSpacing/>
        <w:rPr>
          <w:rFonts w:ascii="Asap" w:hAnsi="Asap"/>
          <w:szCs w:val="24"/>
        </w:rPr>
      </w:pPr>
      <w:r w:rsidRPr="00F66A9A">
        <w:rPr>
          <w:rFonts w:ascii="Asap" w:hAnsi="Asap"/>
          <w:szCs w:val="24"/>
        </w:rPr>
        <w:t>Deshalb ist</w:t>
      </w:r>
      <w:r w:rsidR="001F3FCC">
        <w:rPr>
          <w:rFonts w:ascii="Asap" w:hAnsi="Asap"/>
          <w:szCs w:val="24"/>
        </w:rPr>
        <w:t xml:space="preserve"> es</w:t>
      </w:r>
      <w:r w:rsidRPr="00F66A9A">
        <w:rPr>
          <w:rFonts w:ascii="Asap" w:hAnsi="Asap"/>
          <w:szCs w:val="24"/>
        </w:rPr>
        <w:t xml:space="preserve"> wichtig, dass alle verstehen, was Digitalisierung ist.</w:t>
      </w:r>
    </w:p>
    <w:p w14:paraId="052C00F7" w14:textId="77777777" w:rsidR="00C763F5" w:rsidRPr="00F66A9A" w:rsidRDefault="00C763F5" w:rsidP="0066349C">
      <w:pPr>
        <w:pStyle w:val="digitalglobal"/>
        <w:contextualSpacing/>
        <w:rPr>
          <w:rFonts w:ascii="Asap" w:hAnsi="Asap"/>
          <w:szCs w:val="24"/>
        </w:rPr>
      </w:pPr>
    </w:p>
    <w:p w14:paraId="042DBD81" w14:textId="798369C4" w:rsidR="00C763F5" w:rsidRPr="00F66A9A" w:rsidRDefault="00607A03" w:rsidP="0066349C">
      <w:pPr>
        <w:pStyle w:val="digitalglobal"/>
        <w:contextualSpacing/>
        <w:rPr>
          <w:rFonts w:ascii="Asap" w:hAnsi="Asap"/>
          <w:szCs w:val="24"/>
        </w:rPr>
      </w:pPr>
      <w:r w:rsidRPr="00F66A9A">
        <w:rPr>
          <w:rFonts w:ascii="Asap" w:hAnsi="Asap"/>
          <w:szCs w:val="24"/>
        </w:rPr>
        <w:t>Nun verteilt die</w:t>
      </w:r>
      <w:r w:rsidR="00511362">
        <w:rPr>
          <w:rFonts w:ascii="Asap" w:hAnsi="Asap"/>
          <w:szCs w:val="24"/>
        </w:rPr>
        <w:t>*der</w:t>
      </w:r>
      <w:r w:rsidRPr="00F66A9A">
        <w:rPr>
          <w:rFonts w:ascii="Asap" w:hAnsi="Asap"/>
          <w:szCs w:val="24"/>
        </w:rPr>
        <w:t xml:space="preserve"> Kursleiter*in die Bilder im Raum</w:t>
      </w:r>
      <w:r w:rsidR="00B97959">
        <w:rPr>
          <w:rFonts w:ascii="Asap" w:hAnsi="Asap"/>
          <w:szCs w:val="24"/>
        </w:rPr>
        <w:t>, die verschiedene Aspekte der Digitalisierung visualisieren</w:t>
      </w:r>
      <w:r w:rsidRPr="00F66A9A">
        <w:rPr>
          <w:rFonts w:ascii="Asap" w:hAnsi="Asap"/>
          <w:szCs w:val="24"/>
        </w:rPr>
        <w:t>. Sie*er erklärt, dass alle Bilder etwas mit Digitalisierung zu tun haben. Die Teilnehmer*innen sollen sich nun die Bilder angucken. Wenn alle die Bilder angeguckt haben bekommen sie den Arbeitsauftrag:</w:t>
      </w:r>
    </w:p>
    <w:p w14:paraId="69CBB30F" w14:textId="77777777" w:rsidR="00C763F5" w:rsidRPr="00F66A9A" w:rsidRDefault="00607A03" w:rsidP="0066349C">
      <w:pPr>
        <w:pStyle w:val="digitalglobal"/>
        <w:numPr>
          <w:ilvl w:val="0"/>
          <w:numId w:val="1"/>
        </w:numPr>
        <w:contextualSpacing/>
        <w:rPr>
          <w:rFonts w:ascii="Asap" w:hAnsi="Asap"/>
          <w:szCs w:val="24"/>
        </w:rPr>
      </w:pPr>
      <w:r w:rsidRPr="00F66A9A">
        <w:rPr>
          <w:rFonts w:ascii="Asap" w:hAnsi="Asap"/>
          <w:szCs w:val="24"/>
        </w:rPr>
        <w:t>Suche das Bild aus, bei dem du am ehesten an Digitalisierung denken musst.</w:t>
      </w:r>
    </w:p>
    <w:p w14:paraId="46A1454D" w14:textId="761FF869" w:rsidR="00C763F5" w:rsidRDefault="00607A03" w:rsidP="0066349C">
      <w:pPr>
        <w:pStyle w:val="digitalglobal"/>
        <w:numPr>
          <w:ilvl w:val="0"/>
          <w:numId w:val="1"/>
        </w:numPr>
        <w:contextualSpacing/>
        <w:rPr>
          <w:rFonts w:ascii="Asap" w:hAnsi="Asap"/>
          <w:szCs w:val="24"/>
        </w:rPr>
      </w:pPr>
      <w:r w:rsidRPr="00F66A9A">
        <w:rPr>
          <w:rFonts w:ascii="Asap" w:hAnsi="Asap"/>
          <w:szCs w:val="24"/>
        </w:rPr>
        <w:t>Wenn für dich kein Bild nach Digitalisierung aussieht kannst du das Bild auswählen, wozu du die meisten Fragen hast.</w:t>
      </w:r>
    </w:p>
    <w:p w14:paraId="4389C4E9" w14:textId="77777777" w:rsidR="00D73085" w:rsidRPr="00F66A9A" w:rsidRDefault="00D73085" w:rsidP="00D73085">
      <w:pPr>
        <w:pStyle w:val="digitalglobal"/>
        <w:ind w:left="360"/>
        <w:contextualSpacing/>
        <w:rPr>
          <w:rFonts w:ascii="Asap" w:hAnsi="Asap"/>
          <w:szCs w:val="24"/>
        </w:rPr>
      </w:pPr>
    </w:p>
    <w:p w14:paraId="0D92A626" w14:textId="0EEB1F62" w:rsidR="00D73085" w:rsidRDefault="00607A03" w:rsidP="0066349C">
      <w:pPr>
        <w:pStyle w:val="digitalglobal"/>
        <w:contextualSpacing/>
        <w:rPr>
          <w:rFonts w:ascii="Asap" w:hAnsi="Asap"/>
          <w:szCs w:val="24"/>
        </w:rPr>
      </w:pPr>
      <w:r w:rsidRPr="00F66A9A">
        <w:rPr>
          <w:rFonts w:ascii="Asap" w:hAnsi="Asap"/>
          <w:szCs w:val="24"/>
        </w:rPr>
        <w:t>Die</w:t>
      </w:r>
      <w:r w:rsidR="00511362">
        <w:rPr>
          <w:rFonts w:ascii="Asap" w:hAnsi="Asap"/>
          <w:szCs w:val="24"/>
        </w:rPr>
        <w:t>*der</w:t>
      </w:r>
      <w:r w:rsidRPr="00F66A9A">
        <w:rPr>
          <w:rFonts w:ascii="Asap" w:hAnsi="Asap"/>
          <w:szCs w:val="24"/>
        </w:rPr>
        <w:t xml:space="preserve"> Kursleiter*in betont, dass es keine falsche oder richtige Wahl gibt. Die Teilnehmer*innen werden ermutigt, Assoziationen mit dem Wort oder zu den Bildern zu entw</w:t>
      </w:r>
      <w:r w:rsidR="0047646D" w:rsidRPr="00F66A9A">
        <w:rPr>
          <w:rFonts w:ascii="Asap" w:hAnsi="Asap"/>
          <w:szCs w:val="24"/>
        </w:rPr>
        <w:t>ickeln. Zu einem Bild können sich auch mehrere Teilnehmer*innen stellen, wenn es bei mehreren Personen Assoziationen und Fragen aufwirft. Wenn alle ein Bild ausgesucht haben</w:t>
      </w:r>
      <w:r w:rsidRPr="00F66A9A">
        <w:rPr>
          <w:rFonts w:ascii="Asap" w:hAnsi="Asap"/>
          <w:szCs w:val="24"/>
        </w:rPr>
        <w:t xml:space="preserve">, </w:t>
      </w:r>
      <w:r w:rsidRPr="00F66A9A">
        <w:rPr>
          <w:rFonts w:ascii="Asap" w:hAnsi="Asap"/>
          <w:szCs w:val="24"/>
        </w:rPr>
        <w:lastRenderedPageBreak/>
        <w:t xml:space="preserve">setzten sich alle im Stuhlkreis zusammen. </w:t>
      </w:r>
      <w:r w:rsidR="0047646D" w:rsidRPr="00F66A9A">
        <w:rPr>
          <w:rFonts w:ascii="Asap" w:hAnsi="Asap"/>
          <w:szCs w:val="24"/>
        </w:rPr>
        <w:t>D</w:t>
      </w:r>
      <w:r w:rsidRPr="00F66A9A">
        <w:rPr>
          <w:rFonts w:ascii="Asap" w:hAnsi="Asap"/>
          <w:szCs w:val="24"/>
        </w:rPr>
        <w:t>ie Personen, die das gleiche Bild ausgewählt haben</w:t>
      </w:r>
      <w:r w:rsidR="0047646D" w:rsidRPr="00F66A9A">
        <w:rPr>
          <w:rFonts w:ascii="Asap" w:hAnsi="Asap"/>
          <w:szCs w:val="24"/>
        </w:rPr>
        <w:t>, sitzen</w:t>
      </w:r>
      <w:r w:rsidRPr="00F66A9A">
        <w:rPr>
          <w:rFonts w:ascii="Asap" w:hAnsi="Asap"/>
          <w:szCs w:val="24"/>
        </w:rPr>
        <w:t xml:space="preserve"> nebeneinander. Jede Person soll kurz beschreiben, was auf dem von ihr ausgewählten Bild zu sehen ist und warum sie*er das Bild ausgesucht hat. </w:t>
      </w:r>
      <w:r w:rsidR="0047646D" w:rsidRPr="00F66A9A">
        <w:rPr>
          <w:rFonts w:ascii="Asap" w:hAnsi="Asap"/>
          <w:szCs w:val="24"/>
        </w:rPr>
        <w:t xml:space="preserve">Die*der Kursleiter*in stellt kurz die Bilder vor, die gegebenenfalls nicht ausgewählt wurden. Insbesondere bei weniger als zehn Personen spricht die Gruppe kurz darüber, was auf den nicht ausgesuchten Bildern zu sehen ist. </w:t>
      </w:r>
      <w:r w:rsidRPr="00F66A9A">
        <w:rPr>
          <w:rFonts w:ascii="Asap" w:hAnsi="Asap"/>
          <w:szCs w:val="24"/>
        </w:rPr>
        <w:t xml:space="preserve">Anschließend werden alle Bilder um das zu Beginn geschriebene Wort Digitalisierung gehängt. </w:t>
      </w:r>
    </w:p>
    <w:p w14:paraId="3CC1B81A" w14:textId="77777777" w:rsidR="00D73085" w:rsidRPr="00F66A9A" w:rsidRDefault="00D73085" w:rsidP="0066349C">
      <w:pPr>
        <w:pStyle w:val="digitalglobal"/>
        <w:contextualSpacing/>
        <w:rPr>
          <w:rFonts w:ascii="Asap" w:hAnsi="Asap"/>
          <w:szCs w:val="24"/>
        </w:rPr>
      </w:pPr>
    </w:p>
    <w:p w14:paraId="1443DEF7" w14:textId="586E0F65" w:rsidR="00C763F5" w:rsidRPr="00F66A9A" w:rsidRDefault="00607A03" w:rsidP="0066349C">
      <w:pPr>
        <w:pStyle w:val="digitalglobal"/>
        <w:contextualSpacing/>
        <w:rPr>
          <w:rFonts w:ascii="Asap" w:hAnsi="Asap"/>
          <w:szCs w:val="24"/>
        </w:rPr>
      </w:pPr>
      <w:r w:rsidRPr="00F66A9A">
        <w:rPr>
          <w:rFonts w:ascii="Asap" w:hAnsi="Asap"/>
          <w:szCs w:val="24"/>
        </w:rPr>
        <w:t>Die*der Kursleiter*in fasst zusammen, dass Digitalisierung ganz viele Lebensbereiche betrifft und für Menschen unterschiedliche Auswirkungen hat.</w:t>
      </w:r>
      <w:r w:rsidR="00E5332D" w:rsidRPr="00F66A9A">
        <w:rPr>
          <w:rFonts w:ascii="Asap" w:hAnsi="Asap"/>
          <w:szCs w:val="24"/>
        </w:rPr>
        <w:t xml:space="preserve"> Abschließend erfolgt die Reflexion und ein Austausch.</w:t>
      </w:r>
      <w:r w:rsidRPr="00F66A9A">
        <w:rPr>
          <w:rFonts w:ascii="Asap" w:hAnsi="Asap"/>
          <w:szCs w:val="24"/>
        </w:rPr>
        <w:t xml:space="preserve"> </w:t>
      </w:r>
    </w:p>
    <w:p w14:paraId="0ACD7137" w14:textId="77777777" w:rsidR="00C763F5" w:rsidRPr="00F66A9A" w:rsidRDefault="00C763F5" w:rsidP="0066349C">
      <w:pPr>
        <w:pStyle w:val="digitalglobal"/>
        <w:contextualSpacing/>
        <w:rPr>
          <w:rFonts w:ascii="Asap" w:hAnsi="Asap"/>
          <w:szCs w:val="24"/>
        </w:rPr>
      </w:pPr>
    </w:p>
    <w:p w14:paraId="067D0966" w14:textId="6EC08992" w:rsidR="00C763F5" w:rsidRPr="003E6C2B" w:rsidRDefault="00F66A9A" w:rsidP="003E6C2B">
      <w:pPr>
        <w:pStyle w:val="Kopf-undFuzeile"/>
        <w:spacing w:before="120" w:after="120"/>
        <w:contextualSpacing/>
        <w:rPr>
          <w:rStyle w:val="Heading1Char"/>
          <w:rFonts w:ascii="Asap SemiBold" w:hAnsi="Asap SemiBold"/>
          <w:b/>
          <w:sz w:val="28"/>
          <w:szCs w:val="28"/>
        </w:rPr>
      </w:pPr>
      <w:r w:rsidRPr="003E6C2B">
        <w:rPr>
          <w:rStyle w:val="Heading1Char"/>
          <w:rFonts w:ascii="Asap SemiBold" w:hAnsi="Asap SemiBold"/>
          <w:b/>
          <w:sz w:val="28"/>
          <w:szCs w:val="28"/>
        </w:rPr>
        <w:t>Durchführung in Online-F</w:t>
      </w:r>
      <w:r w:rsidR="00607A03" w:rsidRPr="003E6C2B">
        <w:rPr>
          <w:rStyle w:val="Heading1Char"/>
          <w:rFonts w:ascii="Asap SemiBold" w:hAnsi="Asap SemiBold"/>
          <w:b/>
          <w:sz w:val="28"/>
          <w:szCs w:val="28"/>
        </w:rPr>
        <w:t>ormaten</w:t>
      </w:r>
    </w:p>
    <w:p w14:paraId="05DE4D4C" w14:textId="39A9FF94" w:rsidR="00C763F5" w:rsidRDefault="00607A03" w:rsidP="0066349C">
      <w:pPr>
        <w:pStyle w:val="digitalglobal"/>
        <w:contextualSpacing/>
        <w:rPr>
          <w:rFonts w:ascii="Asap" w:hAnsi="Asap"/>
          <w:szCs w:val="24"/>
        </w:rPr>
      </w:pPr>
      <w:r w:rsidRPr="00F66A9A">
        <w:rPr>
          <w:rFonts w:ascii="Asap" w:hAnsi="Asap"/>
          <w:szCs w:val="24"/>
        </w:rPr>
        <w:t xml:space="preserve">Die*der Kursleiter*in teilt den Bildschirm und zeigt </w:t>
      </w:r>
      <w:r w:rsidR="0089487B">
        <w:rPr>
          <w:rFonts w:ascii="Asap" w:hAnsi="Asap"/>
          <w:szCs w:val="24"/>
        </w:rPr>
        <w:t>den</w:t>
      </w:r>
      <w:r w:rsidRPr="00F66A9A">
        <w:rPr>
          <w:rFonts w:ascii="Asap" w:hAnsi="Asap"/>
          <w:szCs w:val="24"/>
        </w:rPr>
        <w:t xml:space="preserve"> Begriff Digitalisierung, liest diesen laut vor erklärt, dass es heute um den Begriff Digitalisierung geht</w:t>
      </w:r>
      <w:r w:rsidR="00400E95" w:rsidRPr="00F66A9A">
        <w:rPr>
          <w:rFonts w:ascii="Asap" w:hAnsi="Asap"/>
          <w:szCs w:val="24"/>
        </w:rPr>
        <w:t>. Sie*er hält den</w:t>
      </w:r>
      <w:r w:rsidR="00027457">
        <w:rPr>
          <w:rFonts w:ascii="Asap" w:hAnsi="Asap"/>
          <w:szCs w:val="24"/>
        </w:rPr>
        <w:t xml:space="preserve"> </w:t>
      </w:r>
      <w:r w:rsidR="00400E95" w:rsidRPr="00F66A9A">
        <w:rPr>
          <w:rFonts w:ascii="Asap" w:hAnsi="Asap"/>
          <w:szCs w:val="24"/>
        </w:rPr>
        <w:t>Input (s. Durchführung in Präsenz-Formaten</w:t>
      </w:r>
      <w:r w:rsidRPr="00F66A9A">
        <w:rPr>
          <w:rFonts w:ascii="Asap" w:hAnsi="Asap"/>
          <w:szCs w:val="24"/>
        </w:rPr>
        <w:t>)</w:t>
      </w:r>
      <w:r w:rsidR="00027457">
        <w:rPr>
          <w:rFonts w:ascii="Asap" w:hAnsi="Asap"/>
          <w:szCs w:val="24"/>
        </w:rPr>
        <w:t xml:space="preserve"> und zeigt dabei die </w:t>
      </w:r>
      <w:r w:rsidR="00D209AE">
        <w:rPr>
          <w:rFonts w:ascii="Asap" w:hAnsi="Asap"/>
          <w:szCs w:val="24"/>
        </w:rPr>
        <w:t xml:space="preserve">entsprechenden </w:t>
      </w:r>
      <w:r w:rsidR="00027457">
        <w:rPr>
          <w:rFonts w:ascii="Asap" w:hAnsi="Asap"/>
          <w:szCs w:val="24"/>
        </w:rPr>
        <w:t>Piktogramme</w:t>
      </w:r>
      <w:r w:rsidRPr="00F66A9A">
        <w:rPr>
          <w:rFonts w:ascii="Asap" w:hAnsi="Asap"/>
          <w:szCs w:val="24"/>
        </w:rPr>
        <w:t xml:space="preserve">. </w:t>
      </w:r>
    </w:p>
    <w:p w14:paraId="49BE939A" w14:textId="77777777" w:rsidR="00CD35A5" w:rsidRPr="00F66A9A" w:rsidRDefault="00CD35A5" w:rsidP="0066349C">
      <w:pPr>
        <w:pStyle w:val="digitalglobal"/>
        <w:contextualSpacing/>
        <w:rPr>
          <w:rFonts w:ascii="Asap" w:hAnsi="Asap"/>
          <w:szCs w:val="24"/>
        </w:rPr>
      </w:pPr>
    </w:p>
    <w:p w14:paraId="3C481BC6" w14:textId="3409E651" w:rsidR="00C763F5" w:rsidRPr="00F66A9A" w:rsidRDefault="00607A03" w:rsidP="0066349C">
      <w:pPr>
        <w:pStyle w:val="digitalglobal"/>
        <w:contextualSpacing/>
        <w:rPr>
          <w:rFonts w:ascii="Asap" w:hAnsi="Asap"/>
          <w:szCs w:val="24"/>
        </w:rPr>
      </w:pPr>
      <w:r w:rsidRPr="00F66A9A">
        <w:rPr>
          <w:rFonts w:ascii="Asap" w:hAnsi="Asap"/>
          <w:szCs w:val="24"/>
        </w:rPr>
        <w:t xml:space="preserve">Nun </w:t>
      </w:r>
      <w:r w:rsidR="00CD35A5">
        <w:rPr>
          <w:rFonts w:ascii="Asap" w:hAnsi="Asap"/>
          <w:szCs w:val="24"/>
        </w:rPr>
        <w:t>geht es um die Bilder (Aufgabe 1) und</w:t>
      </w:r>
      <w:r w:rsidRPr="00F66A9A">
        <w:rPr>
          <w:rFonts w:ascii="Asap" w:hAnsi="Asap"/>
          <w:szCs w:val="24"/>
        </w:rPr>
        <w:t xml:space="preserve"> die*der Kursleiter*in</w:t>
      </w:r>
      <w:r w:rsidR="00CD35A5">
        <w:rPr>
          <w:rFonts w:ascii="Asap" w:hAnsi="Asap"/>
          <w:szCs w:val="24"/>
        </w:rPr>
        <w:t xml:space="preserve"> </w:t>
      </w:r>
      <w:r w:rsidRPr="00F66A9A">
        <w:rPr>
          <w:rFonts w:ascii="Asap" w:hAnsi="Asap"/>
          <w:szCs w:val="24"/>
        </w:rPr>
        <w:t>erklärt, dass alle Bilder etwas mit Digitalisierung zu tun haben. Die Teilnehmer*innen sollen sich die Bilder angucken: Entweder gemeinsam über den geteilten Bildschirm der</w:t>
      </w:r>
      <w:r w:rsidR="00CD35A5">
        <w:rPr>
          <w:rFonts w:ascii="Asap" w:hAnsi="Asap"/>
          <w:szCs w:val="24"/>
        </w:rPr>
        <w:t>*des</w:t>
      </w:r>
      <w:r w:rsidRPr="00F66A9A">
        <w:rPr>
          <w:rFonts w:ascii="Asap" w:hAnsi="Asap"/>
          <w:szCs w:val="24"/>
        </w:rPr>
        <w:t xml:space="preserve"> Kursleiter</w:t>
      </w:r>
      <w:r w:rsidR="00CD35A5">
        <w:rPr>
          <w:rFonts w:ascii="Asap" w:hAnsi="Asap"/>
          <w:szCs w:val="24"/>
        </w:rPr>
        <w:t>s</w:t>
      </w:r>
      <w:r w:rsidRPr="00F66A9A">
        <w:rPr>
          <w:rFonts w:ascii="Asap" w:hAnsi="Asap"/>
          <w:szCs w:val="24"/>
        </w:rPr>
        <w:t>*in oder s</w:t>
      </w:r>
      <w:r w:rsidR="00400E95" w:rsidRPr="00F66A9A">
        <w:rPr>
          <w:rFonts w:ascii="Asap" w:hAnsi="Asap"/>
          <w:szCs w:val="24"/>
        </w:rPr>
        <w:t>elbstständig (Link zur Übungsseite im Chat teilen)</w:t>
      </w:r>
      <w:r w:rsidRPr="00F66A9A">
        <w:rPr>
          <w:rFonts w:ascii="Asap" w:hAnsi="Asap"/>
          <w:szCs w:val="24"/>
        </w:rPr>
        <w:t>. Wenn alle die Bilder angeguckt haben</w:t>
      </w:r>
      <w:r w:rsidR="00A7577D" w:rsidRPr="00F66A9A">
        <w:rPr>
          <w:rFonts w:ascii="Asap" w:hAnsi="Asap"/>
          <w:szCs w:val="24"/>
        </w:rPr>
        <w:t>,</w:t>
      </w:r>
      <w:r w:rsidRPr="00F66A9A">
        <w:rPr>
          <w:rFonts w:ascii="Asap" w:hAnsi="Asap"/>
          <w:szCs w:val="24"/>
        </w:rPr>
        <w:t xml:space="preserve"> bekommen sie den </w:t>
      </w:r>
      <w:r w:rsidR="00A7577D" w:rsidRPr="00F66A9A">
        <w:rPr>
          <w:rFonts w:ascii="Asap" w:hAnsi="Asap"/>
          <w:szCs w:val="24"/>
        </w:rPr>
        <w:t xml:space="preserve">zweiten Arbeitsauftrag: Sie sollen sich in dem Übungs-Tool der zweiten Aufgabe </w:t>
      </w:r>
      <w:r w:rsidRPr="00F66A9A">
        <w:rPr>
          <w:rFonts w:ascii="Asap" w:hAnsi="Asap"/>
          <w:szCs w:val="24"/>
        </w:rPr>
        <w:t>e</w:t>
      </w:r>
      <w:r w:rsidR="00A7577D" w:rsidRPr="00F66A9A">
        <w:rPr>
          <w:rFonts w:ascii="Asap" w:hAnsi="Asap"/>
          <w:szCs w:val="24"/>
        </w:rPr>
        <w:t>in Bild aus</w:t>
      </w:r>
      <w:r w:rsidRPr="00F66A9A">
        <w:rPr>
          <w:rFonts w:ascii="Asap" w:hAnsi="Asap"/>
          <w:szCs w:val="24"/>
        </w:rPr>
        <w:t>suchen</w:t>
      </w:r>
      <w:r w:rsidR="00400E95" w:rsidRPr="00F66A9A">
        <w:rPr>
          <w:rFonts w:ascii="Asap" w:hAnsi="Asap"/>
          <w:szCs w:val="24"/>
        </w:rPr>
        <w:t>. Spätestens jetzt teil</w:t>
      </w:r>
      <w:r w:rsidR="00A7577D" w:rsidRPr="00F66A9A">
        <w:rPr>
          <w:rFonts w:ascii="Asap" w:hAnsi="Asap"/>
          <w:szCs w:val="24"/>
        </w:rPr>
        <w:t>t die*der Kursl</w:t>
      </w:r>
      <w:r w:rsidR="00400E95" w:rsidRPr="00F66A9A">
        <w:rPr>
          <w:rFonts w:ascii="Asap" w:hAnsi="Asap"/>
          <w:szCs w:val="24"/>
        </w:rPr>
        <w:t>eiter*in den Link</w:t>
      </w:r>
      <w:r w:rsidR="00A7577D" w:rsidRPr="00F66A9A">
        <w:rPr>
          <w:rFonts w:ascii="Asap" w:hAnsi="Asap"/>
          <w:szCs w:val="24"/>
        </w:rPr>
        <w:t xml:space="preserve"> zur Übungsseite, damit die Teilnehmer*innen die Aufgabe selbstständig lösen</w:t>
      </w:r>
      <w:r w:rsidRPr="00F66A9A">
        <w:rPr>
          <w:rFonts w:ascii="Asap" w:hAnsi="Asap"/>
          <w:szCs w:val="24"/>
        </w:rPr>
        <w:t>:</w:t>
      </w:r>
    </w:p>
    <w:p w14:paraId="355E597D" w14:textId="7AD580C6" w:rsidR="00C763F5" w:rsidRPr="00F66A9A" w:rsidRDefault="00607A03" w:rsidP="0066349C">
      <w:pPr>
        <w:pStyle w:val="digitalglobal"/>
        <w:numPr>
          <w:ilvl w:val="0"/>
          <w:numId w:val="1"/>
        </w:numPr>
        <w:contextualSpacing/>
        <w:rPr>
          <w:rFonts w:ascii="Asap" w:hAnsi="Asap"/>
          <w:szCs w:val="24"/>
        </w:rPr>
      </w:pPr>
      <w:r w:rsidRPr="00F66A9A">
        <w:rPr>
          <w:rFonts w:ascii="Asap" w:hAnsi="Asap"/>
          <w:szCs w:val="24"/>
        </w:rPr>
        <w:t>Such</w:t>
      </w:r>
      <w:r w:rsidR="00CD35A5">
        <w:rPr>
          <w:rFonts w:ascii="Asap" w:hAnsi="Asap"/>
          <w:szCs w:val="24"/>
        </w:rPr>
        <w:t>e</w:t>
      </w:r>
      <w:r w:rsidRPr="00F66A9A">
        <w:rPr>
          <w:rFonts w:ascii="Asap" w:hAnsi="Asap"/>
          <w:szCs w:val="24"/>
        </w:rPr>
        <w:t xml:space="preserve"> das Bild aus, bei dem du am ehesten an Digitalisierung denken musst.</w:t>
      </w:r>
    </w:p>
    <w:p w14:paraId="7F9BF316" w14:textId="0F1FC959" w:rsidR="00C763F5" w:rsidRDefault="00607A03" w:rsidP="0066349C">
      <w:pPr>
        <w:pStyle w:val="digitalglobal"/>
        <w:numPr>
          <w:ilvl w:val="0"/>
          <w:numId w:val="1"/>
        </w:numPr>
        <w:contextualSpacing/>
        <w:rPr>
          <w:rFonts w:ascii="Asap" w:hAnsi="Asap"/>
          <w:szCs w:val="24"/>
        </w:rPr>
      </w:pPr>
      <w:r w:rsidRPr="00F66A9A">
        <w:rPr>
          <w:rFonts w:ascii="Asap" w:hAnsi="Asap"/>
          <w:szCs w:val="24"/>
        </w:rPr>
        <w:t>Wenn für dich kein Bild nach Digitalisierung aussieht kannst du das Bild auswählen, wozu du die meisten Fragen hast.</w:t>
      </w:r>
    </w:p>
    <w:p w14:paraId="517C1699" w14:textId="77777777" w:rsidR="0027656C" w:rsidRPr="00F66A9A" w:rsidRDefault="0027656C" w:rsidP="0027656C">
      <w:pPr>
        <w:pStyle w:val="digitalglobal"/>
        <w:ind w:left="360"/>
        <w:contextualSpacing/>
        <w:rPr>
          <w:rFonts w:ascii="Asap" w:hAnsi="Asap"/>
          <w:szCs w:val="24"/>
        </w:rPr>
      </w:pPr>
    </w:p>
    <w:p w14:paraId="1CC99BAA" w14:textId="3791ACDC" w:rsidR="00C763F5" w:rsidRPr="00F66A9A" w:rsidRDefault="00607A03" w:rsidP="0066349C">
      <w:pPr>
        <w:pStyle w:val="digitalglobal"/>
        <w:contextualSpacing/>
        <w:rPr>
          <w:rFonts w:ascii="Asap" w:hAnsi="Asap"/>
          <w:szCs w:val="24"/>
        </w:rPr>
      </w:pPr>
      <w:r w:rsidRPr="00F66A9A">
        <w:rPr>
          <w:rFonts w:ascii="Asap" w:hAnsi="Asap"/>
          <w:szCs w:val="24"/>
        </w:rPr>
        <w:t>Die</w:t>
      </w:r>
      <w:r w:rsidR="00511362">
        <w:rPr>
          <w:rFonts w:ascii="Asap" w:hAnsi="Asap"/>
          <w:szCs w:val="24"/>
        </w:rPr>
        <w:t>*der</w:t>
      </w:r>
      <w:r w:rsidRPr="00F66A9A">
        <w:rPr>
          <w:rFonts w:ascii="Asap" w:hAnsi="Asap"/>
          <w:szCs w:val="24"/>
        </w:rPr>
        <w:t xml:space="preserve"> Kursleiter*in betont, dass es keine falsche oder richtige Wahl gibt. Die Teilnehmer*innen werden ermutigt, Assoziationen mit dem Wort oder zu den Bildern zu entwickeln. Nun teilt die*der Kursleiter*in den Bildschirm und bittet die Teilnehmer*innen nacheinander zu sagen, welches Bild sie ausgewählt haben und warum. So klickt die*der Kursleiter*in jedes Bild an, bis über jedes Bild gesprochen wurde. Wurde ein Bild von keine*r Teilnehmer*in ausgewählt</w:t>
      </w:r>
      <w:r w:rsidR="00400E95" w:rsidRPr="00F66A9A">
        <w:rPr>
          <w:rFonts w:ascii="Asap" w:hAnsi="Asap"/>
          <w:szCs w:val="24"/>
        </w:rPr>
        <w:t>,</w:t>
      </w:r>
      <w:r w:rsidRPr="00F66A9A">
        <w:rPr>
          <w:rFonts w:ascii="Asap" w:hAnsi="Asap"/>
          <w:szCs w:val="24"/>
        </w:rPr>
        <w:t xml:space="preserve"> ergänzt die*der Kursleiter*in kurz, was auf den Bildern zu sehen ist.</w:t>
      </w:r>
    </w:p>
    <w:p w14:paraId="7D658838" w14:textId="662C7F00" w:rsidR="00150D65" w:rsidRPr="00F66A9A" w:rsidRDefault="00607A03" w:rsidP="0066349C">
      <w:pPr>
        <w:pStyle w:val="digitalglobal"/>
        <w:contextualSpacing/>
        <w:rPr>
          <w:rFonts w:ascii="Asap" w:hAnsi="Asap"/>
          <w:szCs w:val="24"/>
        </w:rPr>
      </w:pPr>
      <w:r w:rsidRPr="00F66A9A">
        <w:rPr>
          <w:rFonts w:ascii="Asap" w:hAnsi="Asap"/>
          <w:szCs w:val="24"/>
        </w:rPr>
        <w:t xml:space="preserve">Die*der Kursleiter*in fasst zusammen, dass Digitalisierung ganz viele Lebensbereiche betrifft und für Menschen unterschiedliche Auswirkungen hat. </w:t>
      </w:r>
      <w:r w:rsidR="00A7577D" w:rsidRPr="00F66A9A">
        <w:rPr>
          <w:rFonts w:ascii="Asap" w:hAnsi="Asap"/>
          <w:szCs w:val="24"/>
        </w:rPr>
        <w:t xml:space="preserve">Abschließend erfolgt die Reflexion und ein Austausch. Für </w:t>
      </w:r>
      <w:r w:rsidR="00150D65" w:rsidRPr="00F66A9A">
        <w:rPr>
          <w:rFonts w:ascii="Asap" w:hAnsi="Asap"/>
          <w:szCs w:val="24"/>
        </w:rPr>
        <w:t xml:space="preserve">die Durchführung des </w:t>
      </w:r>
      <w:r w:rsidR="00A7577D" w:rsidRPr="00F66A9A">
        <w:rPr>
          <w:rFonts w:ascii="Asap" w:hAnsi="Asap"/>
          <w:szCs w:val="24"/>
        </w:rPr>
        <w:t>Meinungsbarometer</w:t>
      </w:r>
      <w:r w:rsidR="00150D65" w:rsidRPr="00F66A9A">
        <w:rPr>
          <w:rFonts w:ascii="Asap" w:hAnsi="Asap"/>
          <w:szCs w:val="24"/>
        </w:rPr>
        <w:t>s</w:t>
      </w:r>
      <w:r w:rsidR="00A7577D" w:rsidRPr="00F66A9A">
        <w:rPr>
          <w:rFonts w:ascii="Asap" w:hAnsi="Asap"/>
          <w:szCs w:val="24"/>
        </w:rPr>
        <w:t xml:space="preserve"> gibt es </w:t>
      </w:r>
      <w:r w:rsidR="00250141">
        <w:rPr>
          <w:rFonts w:ascii="Asap" w:hAnsi="Asap"/>
          <w:szCs w:val="24"/>
        </w:rPr>
        <w:t xml:space="preserve">drei </w:t>
      </w:r>
      <w:r w:rsidR="00150D65" w:rsidRPr="00F66A9A">
        <w:rPr>
          <w:rFonts w:ascii="Asap" w:hAnsi="Asap"/>
          <w:szCs w:val="24"/>
        </w:rPr>
        <w:t xml:space="preserve">Varianten, die den Teilnehmer*innen ermöglichen sich zu den Thesen zu positionieren. Die Auswahl der Variante hängt </w:t>
      </w:r>
      <w:r w:rsidRPr="00F66A9A">
        <w:rPr>
          <w:rFonts w:ascii="Asap" w:hAnsi="Asap"/>
          <w:szCs w:val="24"/>
        </w:rPr>
        <w:t xml:space="preserve">davon ab, welche Funktionen das von der Gruppe genutzte Online-Konferenz-Tool hat </w:t>
      </w:r>
      <w:r w:rsidR="00DB7920">
        <w:rPr>
          <w:rFonts w:ascii="Asap" w:hAnsi="Asap"/>
          <w:szCs w:val="24"/>
        </w:rPr>
        <w:t>und</w:t>
      </w:r>
      <w:r w:rsidRPr="00F66A9A">
        <w:rPr>
          <w:rFonts w:ascii="Asap" w:hAnsi="Asap"/>
          <w:szCs w:val="24"/>
        </w:rPr>
        <w:t xml:space="preserve"> ob die Teilnehmer*innen einen neuen Link zu einem weit</w:t>
      </w:r>
      <w:r w:rsidR="00150D65" w:rsidRPr="00F66A9A">
        <w:rPr>
          <w:rFonts w:ascii="Asap" w:hAnsi="Asap"/>
          <w:szCs w:val="24"/>
        </w:rPr>
        <w:t>eren Online-Tool öffnen können.</w:t>
      </w:r>
    </w:p>
    <w:p w14:paraId="3B27C6C7" w14:textId="77777777" w:rsidR="00C763F5" w:rsidRPr="00F66A9A" w:rsidRDefault="00607A03" w:rsidP="0066349C">
      <w:pPr>
        <w:pStyle w:val="digitalglobal"/>
        <w:contextualSpacing/>
        <w:rPr>
          <w:rFonts w:ascii="Asap" w:hAnsi="Asap"/>
          <w:szCs w:val="24"/>
        </w:rPr>
      </w:pPr>
      <w:r w:rsidRPr="00F66A9A">
        <w:rPr>
          <w:rFonts w:ascii="Asap" w:hAnsi="Asap"/>
          <w:szCs w:val="24"/>
        </w:rPr>
        <w:lastRenderedPageBreak/>
        <w:t xml:space="preserve">Bei einem Whiteboard können die Teilnehmer*innen auf einer Linie mit den Polen Ja und Nein einen Stempel/ ein Kreuz setzen. Die Antworten werden nach jeder Runde gelöscht und neue Stempel gesetzt. </w:t>
      </w:r>
    </w:p>
    <w:p w14:paraId="000192A5" w14:textId="77777777" w:rsidR="00150D65" w:rsidRPr="00F66A9A" w:rsidRDefault="00150D65" w:rsidP="0066349C">
      <w:pPr>
        <w:pStyle w:val="digitalglobal"/>
        <w:contextualSpacing/>
        <w:rPr>
          <w:rFonts w:ascii="Asap" w:hAnsi="Asap"/>
          <w:szCs w:val="24"/>
        </w:rPr>
      </w:pPr>
      <w:r w:rsidRPr="00F66A9A">
        <w:rPr>
          <w:rFonts w:ascii="Asap" w:hAnsi="Asap"/>
          <w:szCs w:val="24"/>
        </w:rPr>
        <w:t>Alternativ kann</w:t>
      </w:r>
      <w:r w:rsidR="00607A03" w:rsidRPr="00F66A9A">
        <w:rPr>
          <w:rFonts w:ascii="Asap" w:hAnsi="Asap"/>
          <w:szCs w:val="24"/>
        </w:rPr>
        <w:t xml:space="preserve"> ein Umfragetool mit den Antwortmöglichkeiten „ja, eher ja, eher nein, nein“ ges</w:t>
      </w:r>
      <w:r w:rsidRPr="00F66A9A">
        <w:rPr>
          <w:rFonts w:ascii="Asap" w:hAnsi="Asap"/>
          <w:szCs w:val="24"/>
        </w:rPr>
        <w:t>tartet werden nach jeder These.</w:t>
      </w:r>
    </w:p>
    <w:p w14:paraId="576368F4" w14:textId="77777777" w:rsidR="00C763F5" w:rsidRPr="00F66A9A" w:rsidRDefault="00150D65" w:rsidP="0066349C">
      <w:pPr>
        <w:pStyle w:val="digitalglobal"/>
        <w:contextualSpacing/>
        <w:rPr>
          <w:rFonts w:ascii="Asap" w:hAnsi="Asap"/>
          <w:szCs w:val="24"/>
        </w:rPr>
      </w:pPr>
      <w:r w:rsidRPr="00F66A9A">
        <w:rPr>
          <w:rFonts w:ascii="Asap" w:hAnsi="Asap"/>
          <w:szCs w:val="24"/>
        </w:rPr>
        <w:t xml:space="preserve">Eine weitere Option ist: </w:t>
      </w:r>
      <w:r w:rsidR="00607A03" w:rsidRPr="00F66A9A">
        <w:rPr>
          <w:rFonts w:ascii="Asap" w:hAnsi="Asap"/>
          <w:szCs w:val="24"/>
        </w:rPr>
        <w:t xml:space="preserve">Die Teilnehmer*innen </w:t>
      </w:r>
      <w:r w:rsidRPr="00F66A9A">
        <w:rPr>
          <w:rFonts w:ascii="Asap" w:hAnsi="Asap"/>
          <w:szCs w:val="24"/>
        </w:rPr>
        <w:t xml:space="preserve">werden gebeten </w:t>
      </w:r>
      <w:r w:rsidR="00607A03" w:rsidRPr="00F66A9A">
        <w:rPr>
          <w:rFonts w:ascii="Asap" w:hAnsi="Asap"/>
          <w:szCs w:val="24"/>
        </w:rPr>
        <w:t xml:space="preserve">im Chat ein ++ (Ja!) + (eher ja) – (eher nein) oder -- (nein) einzutippen. </w:t>
      </w:r>
    </w:p>
    <w:p w14:paraId="1BBE4E82" w14:textId="77777777" w:rsidR="00C763F5" w:rsidRPr="00F66A9A" w:rsidRDefault="00C763F5" w:rsidP="0066349C">
      <w:pPr>
        <w:pStyle w:val="digitalglobal"/>
        <w:contextualSpacing/>
      </w:pPr>
    </w:p>
    <w:p w14:paraId="6ED687D9" w14:textId="710D7701" w:rsidR="00C763F5" w:rsidRPr="003E6C2B" w:rsidRDefault="00F66A9A" w:rsidP="003E6C2B">
      <w:pPr>
        <w:pStyle w:val="Kopf-undFuzeile"/>
        <w:spacing w:before="120" w:after="120"/>
        <w:contextualSpacing/>
        <w:rPr>
          <w:rStyle w:val="Heading1Char"/>
          <w:rFonts w:ascii="Asap SemiBold" w:hAnsi="Asap SemiBold"/>
          <w:b/>
          <w:sz w:val="28"/>
          <w:szCs w:val="28"/>
        </w:rPr>
      </w:pPr>
      <w:r w:rsidRPr="003E6C2B">
        <w:rPr>
          <w:rStyle w:val="Heading1Char"/>
          <w:rFonts w:ascii="Asap SemiBold" w:hAnsi="Asap SemiBold"/>
          <w:b/>
          <w:sz w:val="28"/>
          <w:szCs w:val="28"/>
        </w:rPr>
        <w:t>Diskussion und R</w:t>
      </w:r>
      <w:r w:rsidR="00607A03" w:rsidRPr="003E6C2B">
        <w:rPr>
          <w:rStyle w:val="Heading1Char"/>
          <w:rFonts w:ascii="Asap SemiBold" w:hAnsi="Asap SemiBold"/>
          <w:b/>
          <w:sz w:val="28"/>
          <w:szCs w:val="28"/>
        </w:rPr>
        <w:t>eflexion</w:t>
      </w:r>
    </w:p>
    <w:p w14:paraId="5A15019C" w14:textId="403073AD" w:rsidR="00C763F5" w:rsidRPr="00F66A9A" w:rsidRDefault="00511362" w:rsidP="0066349C">
      <w:pPr>
        <w:pStyle w:val="digitalglobal"/>
        <w:contextualSpacing/>
        <w:rPr>
          <w:rFonts w:ascii="Asap" w:hAnsi="Asap"/>
          <w:szCs w:val="24"/>
        </w:rPr>
      </w:pPr>
      <w:r>
        <w:rPr>
          <w:rFonts w:ascii="Asap" w:hAnsi="Asap"/>
          <w:szCs w:val="24"/>
        </w:rPr>
        <w:t>Die*der</w:t>
      </w:r>
      <w:r w:rsidR="003C2894" w:rsidRPr="00F66A9A">
        <w:rPr>
          <w:rFonts w:ascii="Asap" w:hAnsi="Asap"/>
          <w:szCs w:val="24"/>
        </w:rPr>
        <w:t xml:space="preserve"> Kursleit</w:t>
      </w:r>
      <w:r w:rsidR="00607A03" w:rsidRPr="00F66A9A">
        <w:rPr>
          <w:rFonts w:ascii="Asap" w:hAnsi="Asap"/>
          <w:szCs w:val="24"/>
        </w:rPr>
        <w:t xml:space="preserve">er*in leitet abschließend den Austausch in der Gesamtgruppe an. Zunächst werden im Stuhlkreis nacheinander zwei Fragen gestellt. Wer möchte kann antworten. </w:t>
      </w:r>
    </w:p>
    <w:p w14:paraId="72EB9BA1" w14:textId="77777777" w:rsidR="00C763F5" w:rsidRPr="00F66A9A" w:rsidRDefault="00607A03" w:rsidP="0066349C">
      <w:pPr>
        <w:pStyle w:val="digitalglobal"/>
        <w:numPr>
          <w:ilvl w:val="0"/>
          <w:numId w:val="2"/>
        </w:numPr>
        <w:contextualSpacing/>
        <w:rPr>
          <w:rFonts w:ascii="Asap" w:hAnsi="Asap"/>
          <w:szCs w:val="24"/>
        </w:rPr>
      </w:pPr>
      <w:r w:rsidRPr="00F66A9A">
        <w:rPr>
          <w:rFonts w:ascii="Asap" w:hAnsi="Asap"/>
          <w:szCs w:val="24"/>
        </w:rPr>
        <w:t>Die Bilder haben alle was mit Digitalisierung zu tun. Hat dich eines der Bilder überrascht? Wenn ja warum?</w:t>
      </w:r>
    </w:p>
    <w:p w14:paraId="53BE6726" w14:textId="5E291E5F" w:rsidR="00C763F5" w:rsidRDefault="00607A03" w:rsidP="0066349C">
      <w:pPr>
        <w:pStyle w:val="digitalglobal"/>
        <w:numPr>
          <w:ilvl w:val="0"/>
          <w:numId w:val="2"/>
        </w:numPr>
        <w:contextualSpacing/>
        <w:rPr>
          <w:rFonts w:ascii="Asap" w:hAnsi="Asap"/>
          <w:szCs w:val="24"/>
        </w:rPr>
      </w:pPr>
      <w:r w:rsidRPr="00F66A9A">
        <w:rPr>
          <w:rFonts w:ascii="Asap" w:hAnsi="Asap"/>
          <w:szCs w:val="24"/>
        </w:rPr>
        <w:t>Würdest du gerne ein anderes Bild hinzufügen? Wenn ja, beschreibe der Gruppe, wie das Bild aussehen würde.</w:t>
      </w:r>
    </w:p>
    <w:p w14:paraId="6A7F124D" w14:textId="77777777" w:rsidR="00782260" w:rsidRPr="00F66A9A" w:rsidRDefault="00782260" w:rsidP="00782260">
      <w:pPr>
        <w:pStyle w:val="digitalglobal"/>
        <w:ind w:left="360"/>
        <w:contextualSpacing/>
        <w:rPr>
          <w:rFonts w:ascii="Asap" w:hAnsi="Asap"/>
          <w:szCs w:val="24"/>
        </w:rPr>
      </w:pPr>
    </w:p>
    <w:p w14:paraId="4A87F9CA" w14:textId="354C6DA8" w:rsidR="00C763F5" w:rsidRPr="00F66A9A" w:rsidRDefault="00607A03" w:rsidP="0066349C">
      <w:pPr>
        <w:pStyle w:val="digitalglobal"/>
        <w:contextualSpacing/>
        <w:rPr>
          <w:rFonts w:ascii="Asap" w:hAnsi="Asap"/>
          <w:szCs w:val="24"/>
        </w:rPr>
      </w:pPr>
      <w:r w:rsidRPr="00F66A9A">
        <w:rPr>
          <w:rFonts w:ascii="Asap" w:hAnsi="Asap"/>
          <w:szCs w:val="24"/>
        </w:rPr>
        <w:t xml:space="preserve">Nun erklärt die*der </w:t>
      </w:r>
      <w:r w:rsidR="00331597" w:rsidRPr="00F66A9A">
        <w:rPr>
          <w:rFonts w:ascii="Asap" w:hAnsi="Asap"/>
          <w:szCs w:val="24"/>
        </w:rPr>
        <w:t>Kursleiter</w:t>
      </w:r>
      <w:r w:rsidRPr="00F66A9A">
        <w:rPr>
          <w:rFonts w:ascii="Asap" w:hAnsi="Asap"/>
          <w:szCs w:val="24"/>
        </w:rPr>
        <w:t>*in das Meinungsbarometer</w:t>
      </w:r>
      <w:r w:rsidR="00DB7920">
        <w:rPr>
          <w:rFonts w:ascii="Asap" w:hAnsi="Asap"/>
          <w:szCs w:val="24"/>
        </w:rPr>
        <w:t xml:space="preserve"> (z</w:t>
      </w:r>
      <w:r w:rsidR="00DB7920" w:rsidRPr="00F66A9A">
        <w:rPr>
          <w:rFonts w:ascii="Asap" w:hAnsi="Asap"/>
          <w:szCs w:val="24"/>
        </w:rPr>
        <w:t xml:space="preserve">um </w:t>
      </w:r>
      <w:r w:rsidR="00DB7920">
        <w:rPr>
          <w:rFonts w:ascii="Asap" w:hAnsi="Asap"/>
          <w:szCs w:val="24"/>
        </w:rPr>
        <w:t>Ablauf</w:t>
      </w:r>
      <w:r w:rsidR="00DB7920" w:rsidRPr="00F66A9A">
        <w:rPr>
          <w:rFonts w:ascii="Asap" w:hAnsi="Asap"/>
          <w:szCs w:val="24"/>
        </w:rPr>
        <w:t xml:space="preserve"> im Online-Format siehe oben</w:t>
      </w:r>
      <w:r w:rsidR="00DB7920">
        <w:rPr>
          <w:rFonts w:ascii="Asap" w:hAnsi="Asap"/>
          <w:szCs w:val="24"/>
        </w:rPr>
        <w:t>)</w:t>
      </w:r>
      <w:r w:rsidRPr="00F66A9A">
        <w:rPr>
          <w:rFonts w:ascii="Asap" w:hAnsi="Asap"/>
          <w:szCs w:val="24"/>
        </w:rPr>
        <w:t xml:space="preserve">: Alle stellen sich hin. Die eine Seite vom Raum steht für „Ja, ich stimme zu“ die andere Seite vom Raum für „Nein, ich stimme nicht zu“. </w:t>
      </w:r>
      <w:r w:rsidR="00E5332D" w:rsidRPr="00F66A9A">
        <w:rPr>
          <w:rFonts w:ascii="Asap" w:hAnsi="Asap"/>
          <w:szCs w:val="24"/>
        </w:rPr>
        <w:t xml:space="preserve">Teilnehmer*innen können sich auch zwischen den Polen aufstellen (z.B. stimme etwas zu). </w:t>
      </w:r>
      <w:r w:rsidRPr="00F66A9A">
        <w:rPr>
          <w:rFonts w:ascii="Asap" w:hAnsi="Asap"/>
          <w:szCs w:val="24"/>
        </w:rPr>
        <w:t xml:space="preserve">Es gibt kein richtig oder falsch. Es geht um ihre Meinung und sich gegenseitig zuhören. Die </w:t>
      </w:r>
      <w:r w:rsidR="00331597" w:rsidRPr="00F66A9A">
        <w:rPr>
          <w:rFonts w:ascii="Asap" w:hAnsi="Asap"/>
          <w:szCs w:val="24"/>
        </w:rPr>
        <w:t>Kursleiter</w:t>
      </w:r>
      <w:r w:rsidRPr="00F66A9A">
        <w:rPr>
          <w:rFonts w:ascii="Asap" w:hAnsi="Asap"/>
          <w:szCs w:val="24"/>
        </w:rPr>
        <w:t>*in liest nun die Aussagen vor. Wenn sich alle hingestellt haben, gibt es jeweils einen kurzen Austausch dazu, warum sich eine Person so hingestellt hat und welche Gedanken sie zu der Aussage hat.</w:t>
      </w:r>
    </w:p>
    <w:p w14:paraId="5D86A42E" w14:textId="77777777" w:rsidR="00C763F5" w:rsidRPr="00F66A9A" w:rsidRDefault="00607A03" w:rsidP="0066349C">
      <w:pPr>
        <w:pStyle w:val="digitalglobal"/>
        <w:numPr>
          <w:ilvl w:val="0"/>
          <w:numId w:val="2"/>
        </w:numPr>
        <w:contextualSpacing/>
        <w:rPr>
          <w:rFonts w:ascii="Asap" w:hAnsi="Asap"/>
          <w:i/>
          <w:szCs w:val="24"/>
        </w:rPr>
      </w:pPr>
      <w:r w:rsidRPr="00F66A9A">
        <w:rPr>
          <w:rFonts w:ascii="Asap" w:hAnsi="Asap"/>
          <w:szCs w:val="24"/>
        </w:rPr>
        <w:t xml:space="preserve">Digitalisierung macht mein Leben leichter. </w:t>
      </w:r>
      <w:r w:rsidR="00E5332D" w:rsidRPr="00F66A9A">
        <w:rPr>
          <w:rFonts w:ascii="Asap" w:hAnsi="Asap"/>
          <w:i/>
          <w:szCs w:val="24"/>
        </w:rPr>
        <w:t>(Im Gespräch h</w:t>
      </w:r>
      <w:r w:rsidRPr="00F66A9A">
        <w:rPr>
          <w:rFonts w:ascii="Asap" w:hAnsi="Asap"/>
          <w:i/>
          <w:szCs w:val="24"/>
        </w:rPr>
        <w:t>erausarbeiten, welche verschiedenen Lebensbereiche berührt werden.)</w:t>
      </w:r>
    </w:p>
    <w:p w14:paraId="115564D6" w14:textId="77777777" w:rsidR="00C763F5" w:rsidRPr="00F66A9A" w:rsidRDefault="00607A03" w:rsidP="0066349C">
      <w:pPr>
        <w:pStyle w:val="digitalglobal"/>
        <w:numPr>
          <w:ilvl w:val="0"/>
          <w:numId w:val="2"/>
        </w:numPr>
        <w:contextualSpacing/>
        <w:rPr>
          <w:rFonts w:ascii="Asap" w:hAnsi="Asap"/>
          <w:i/>
          <w:szCs w:val="24"/>
        </w:rPr>
      </w:pPr>
      <w:r w:rsidRPr="00F66A9A">
        <w:rPr>
          <w:rFonts w:ascii="Asap" w:hAnsi="Asap"/>
          <w:szCs w:val="24"/>
        </w:rPr>
        <w:t xml:space="preserve">Digitalisierung macht mein Leben schwerer. </w:t>
      </w:r>
      <w:r w:rsidR="00E5332D" w:rsidRPr="00F66A9A">
        <w:rPr>
          <w:rFonts w:ascii="Asap" w:hAnsi="Asap"/>
          <w:i/>
          <w:szCs w:val="24"/>
        </w:rPr>
        <w:t>(Ziel:</w:t>
      </w:r>
      <w:r w:rsidRPr="00F66A9A">
        <w:rPr>
          <w:rFonts w:ascii="Asap" w:hAnsi="Asap"/>
          <w:i/>
          <w:szCs w:val="24"/>
        </w:rPr>
        <w:t xml:space="preserve"> alle bewegen sich einmal und wechseln ihre Position)</w:t>
      </w:r>
    </w:p>
    <w:p w14:paraId="140A1D58" w14:textId="77777777" w:rsidR="00C763F5" w:rsidRPr="00F66A9A" w:rsidRDefault="00E5332D" w:rsidP="0066349C">
      <w:pPr>
        <w:pStyle w:val="digitalglobal"/>
        <w:numPr>
          <w:ilvl w:val="0"/>
          <w:numId w:val="2"/>
        </w:numPr>
        <w:contextualSpacing/>
        <w:rPr>
          <w:rFonts w:ascii="Asap" w:hAnsi="Asap"/>
          <w:szCs w:val="24"/>
        </w:rPr>
      </w:pPr>
      <w:r w:rsidRPr="00F66A9A">
        <w:rPr>
          <w:rFonts w:ascii="Asap" w:hAnsi="Asap"/>
          <w:szCs w:val="24"/>
        </w:rPr>
        <w:t>Digitalisierung bringt allen Menschen die gleichen Möglichkeiten.</w:t>
      </w:r>
    </w:p>
    <w:p w14:paraId="631463E7" w14:textId="77777777" w:rsidR="00C763F5" w:rsidRPr="00F66A9A" w:rsidRDefault="00607A03" w:rsidP="0066349C">
      <w:pPr>
        <w:pStyle w:val="digitalglobal"/>
        <w:numPr>
          <w:ilvl w:val="0"/>
          <w:numId w:val="2"/>
        </w:numPr>
        <w:contextualSpacing/>
        <w:rPr>
          <w:rFonts w:ascii="Asap" w:hAnsi="Asap"/>
          <w:szCs w:val="24"/>
        </w:rPr>
      </w:pPr>
      <w:r w:rsidRPr="00F66A9A">
        <w:rPr>
          <w:rFonts w:ascii="Asap" w:hAnsi="Asap"/>
          <w:szCs w:val="24"/>
        </w:rPr>
        <w:t xml:space="preserve">Digitalisierung verändert </w:t>
      </w:r>
      <w:r w:rsidR="00E5332D" w:rsidRPr="00F66A9A">
        <w:rPr>
          <w:rFonts w:ascii="Asap" w:hAnsi="Asap"/>
          <w:szCs w:val="24"/>
        </w:rPr>
        <w:t xml:space="preserve">nicht </w:t>
      </w:r>
      <w:r w:rsidRPr="00F66A9A">
        <w:rPr>
          <w:rFonts w:ascii="Asap" w:hAnsi="Asap"/>
          <w:szCs w:val="24"/>
        </w:rPr>
        <w:t>das Leben von allen Menschen auf der Welt.</w:t>
      </w:r>
    </w:p>
    <w:p w14:paraId="204971D5" w14:textId="77777777" w:rsidR="00C763F5" w:rsidRPr="00F66A9A" w:rsidRDefault="00607A03" w:rsidP="0066349C">
      <w:pPr>
        <w:pStyle w:val="digitalglobal"/>
        <w:numPr>
          <w:ilvl w:val="0"/>
          <w:numId w:val="2"/>
        </w:numPr>
        <w:contextualSpacing/>
        <w:rPr>
          <w:rFonts w:ascii="Asap" w:hAnsi="Asap"/>
          <w:szCs w:val="24"/>
        </w:rPr>
      </w:pPr>
      <w:r w:rsidRPr="00F66A9A">
        <w:rPr>
          <w:rFonts w:ascii="Asap" w:hAnsi="Asap"/>
          <w:szCs w:val="24"/>
        </w:rPr>
        <w:t xml:space="preserve">Für digitale Geräte braucht man nicht immer neue Materialien/ Rohstoffe. </w:t>
      </w:r>
      <w:r w:rsidRPr="00F66A9A">
        <w:rPr>
          <w:rFonts w:ascii="Asap" w:hAnsi="Asap"/>
          <w:i/>
          <w:szCs w:val="24"/>
        </w:rPr>
        <w:t>(ggf. nach Positionierung Themen wie Recycling und längere Nutzungsdauer einbringen)</w:t>
      </w:r>
    </w:p>
    <w:p w14:paraId="3CA0B4D9" w14:textId="77777777" w:rsidR="00C763F5" w:rsidRPr="00F66A9A" w:rsidRDefault="00607A03" w:rsidP="0066349C">
      <w:pPr>
        <w:pStyle w:val="digitalglobal"/>
        <w:numPr>
          <w:ilvl w:val="0"/>
          <w:numId w:val="2"/>
        </w:numPr>
        <w:contextualSpacing/>
        <w:rPr>
          <w:rFonts w:ascii="Asap" w:hAnsi="Asap"/>
          <w:szCs w:val="24"/>
        </w:rPr>
      </w:pPr>
      <w:r w:rsidRPr="00F66A9A">
        <w:rPr>
          <w:rFonts w:ascii="Asap" w:hAnsi="Asap"/>
          <w:szCs w:val="24"/>
        </w:rPr>
        <w:t xml:space="preserve">Digitalisierung ist </w:t>
      </w:r>
      <w:r w:rsidR="00400E95" w:rsidRPr="00F66A9A">
        <w:rPr>
          <w:rFonts w:ascii="Asap" w:hAnsi="Asap"/>
          <w:szCs w:val="24"/>
        </w:rPr>
        <w:t>ein wichtiges Thema</w:t>
      </w:r>
      <w:r w:rsidRPr="00F66A9A">
        <w:rPr>
          <w:rFonts w:ascii="Asap" w:hAnsi="Asap"/>
          <w:szCs w:val="24"/>
        </w:rPr>
        <w:t>.</w:t>
      </w:r>
    </w:p>
    <w:p w14:paraId="7C46B2B5" w14:textId="77777777" w:rsidR="00C763F5" w:rsidRPr="00F66A9A" w:rsidRDefault="00C763F5" w:rsidP="0066349C">
      <w:pPr>
        <w:pStyle w:val="digitalglobal"/>
        <w:contextualSpacing/>
        <w:rPr>
          <w:rFonts w:ascii="Asap" w:hAnsi="Asap"/>
          <w:szCs w:val="24"/>
        </w:rPr>
      </w:pPr>
    </w:p>
    <w:p w14:paraId="3F42CDB4" w14:textId="27EE147A" w:rsidR="00C763F5" w:rsidRPr="003E6C2B" w:rsidRDefault="00607A03" w:rsidP="003E6C2B">
      <w:pPr>
        <w:pStyle w:val="Kopf-undFuzeile"/>
        <w:spacing w:before="120" w:after="120"/>
        <w:contextualSpacing/>
        <w:rPr>
          <w:rStyle w:val="Heading1Char"/>
          <w:rFonts w:ascii="Asap SemiBold" w:hAnsi="Asap SemiBold"/>
          <w:b/>
          <w:sz w:val="28"/>
          <w:szCs w:val="28"/>
        </w:rPr>
      </w:pPr>
      <w:r w:rsidRPr="003E6C2B">
        <w:rPr>
          <w:rStyle w:val="Heading1Char"/>
          <w:rFonts w:ascii="Asap SemiBold" w:hAnsi="Asap SemiBold"/>
          <w:b/>
          <w:sz w:val="28"/>
          <w:szCs w:val="28"/>
        </w:rPr>
        <w:t>Fallstricke</w:t>
      </w:r>
    </w:p>
    <w:p w14:paraId="00DA474A" w14:textId="1F0ACE82" w:rsidR="00C763F5" w:rsidRPr="00F66A9A" w:rsidRDefault="00607A03" w:rsidP="0066349C">
      <w:pPr>
        <w:pStyle w:val="digitalglobal"/>
        <w:contextualSpacing/>
        <w:rPr>
          <w:rFonts w:ascii="Asap" w:hAnsi="Asap"/>
          <w:szCs w:val="24"/>
        </w:rPr>
      </w:pPr>
      <w:r w:rsidRPr="00F66A9A">
        <w:rPr>
          <w:rFonts w:ascii="Asap" w:hAnsi="Asap"/>
          <w:szCs w:val="24"/>
        </w:rPr>
        <w:t xml:space="preserve">Je nach Vorwissen der Teilnehmer*innen könnten einige Bilder viele Fragen aufwerfen. Die*der </w:t>
      </w:r>
      <w:r w:rsidR="00331597" w:rsidRPr="00F66A9A">
        <w:rPr>
          <w:rFonts w:ascii="Asap" w:hAnsi="Asap"/>
          <w:szCs w:val="24"/>
        </w:rPr>
        <w:t>Kursleiter</w:t>
      </w:r>
      <w:r w:rsidRPr="00F66A9A">
        <w:rPr>
          <w:rFonts w:ascii="Asap" w:hAnsi="Asap"/>
          <w:szCs w:val="24"/>
        </w:rPr>
        <w:t>*in sollte versuchen über Rückfragen Alltagsbezüge herzustellen, anstatt viele neue Themen zu erklären.</w:t>
      </w:r>
      <w:r w:rsidR="001416B3">
        <w:rPr>
          <w:rFonts w:ascii="Asap" w:hAnsi="Asap"/>
          <w:szCs w:val="24"/>
        </w:rPr>
        <w:t xml:space="preserve"> Besondere Achtsamkeit ist bei den Bildern zu #</w:t>
      </w:r>
      <w:proofErr w:type="spellStart"/>
      <w:r w:rsidR="001416B3">
        <w:rPr>
          <w:rFonts w:ascii="Asap" w:hAnsi="Asap"/>
          <w:szCs w:val="24"/>
        </w:rPr>
        <w:t>metoo</w:t>
      </w:r>
      <w:proofErr w:type="spellEnd"/>
      <w:r w:rsidR="001416B3">
        <w:rPr>
          <w:rFonts w:ascii="Asap" w:hAnsi="Asap"/>
          <w:szCs w:val="24"/>
        </w:rPr>
        <w:t xml:space="preserve"> und #</w:t>
      </w:r>
      <w:proofErr w:type="spellStart"/>
      <w:r w:rsidR="001416B3">
        <w:rPr>
          <w:rFonts w:ascii="Asap" w:hAnsi="Asap"/>
          <w:szCs w:val="24"/>
        </w:rPr>
        <w:t>NiUnaMenos</w:t>
      </w:r>
      <w:proofErr w:type="spellEnd"/>
      <w:r w:rsidR="001416B3">
        <w:rPr>
          <w:rFonts w:ascii="Asap" w:hAnsi="Asap"/>
          <w:szCs w:val="24"/>
        </w:rPr>
        <w:t xml:space="preserve"> gebeten (s. Vorbereitung). </w:t>
      </w:r>
    </w:p>
    <w:p w14:paraId="50ED8DA4" w14:textId="77777777" w:rsidR="00C763F5" w:rsidRPr="00F66A9A" w:rsidRDefault="00C763F5" w:rsidP="0066349C">
      <w:pPr>
        <w:pStyle w:val="dg2"/>
        <w:contextualSpacing/>
        <w:rPr>
          <w:rFonts w:ascii="Asap" w:hAnsi="Asap"/>
          <w:b w:val="0"/>
          <w:szCs w:val="24"/>
        </w:rPr>
      </w:pPr>
    </w:p>
    <w:p w14:paraId="3DB0E2D8" w14:textId="77777777" w:rsidR="00330E71" w:rsidRDefault="00330E71">
      <w:pPr>
        <w:spacing w:after="0" w:line="240" w:lineRule="auto"/>
        <w:rPr>
          <w:rFonts w:ascii="Asap" w:hAnsi="Asap"/>
          <w:b/>
          <w:sz w:val="24"/>
        </w:rPr>
      </w:pPr>
      <w:r>
        <w:rPr>
          <w:rFonts w:ascii="Asap" w:hAnsi="Asap"/>
          <w:b/>
        </w:rPr>
        <w:br w:type="page"/>
      </w:r>
    </w:p>
    <w:p w14:paraId="445FA96A" w14:textId="462612ED" w:rsidR="00C763F5" w:rsidRPr="002C57BF" w:rsidRDefault="00320EBF" w:rsidP="002C57BF">
      <w:pPr>
        <w:pStyle w:val="Kopf-undFuzeile"/>
        <w:spacing w:before="120" w:after="120"/>
        <w:contextualSpacing/>
        <w:rPr>
          <w:rStyle w:val="Heading1Char"/>
          <w:rFonts w:ascii="Asap SemiBold" w:hAnsi="Asap SemiBold"/>
          <w:b/>
          <w:sz w:val="28"/>
          <w:szCs w:val="28"/>
        </w:rPr>
      </w:pPr>
      <w:r w:rsidRPr="002C57BF">
        <w:rPr>
          <w:rStyle w:val="Heading1Char"/>
          <w:rFonts w:ascii="Asap SemiBold" w:hAnsi="Asap SemiBold"/>
          <w:b/>
          <w:sz w:val="28"/>
          <w:szCs w:val="28"/>
        </w:rPr>
        <w:lastRenderedPageBreak/>
        <w:t xml:space="preserve">Quellen und </w:t>
      </w:r>
      <w:r w:rsidR="00F66A9A" w:rsidRPr="002C57BF">
        <w:rPr>
          <w:rStyle w:val="Heading1Char"/>
          <w:rFonts w:ascii="Asap SemiBold" w:hAnsi="Asap SemiBold"/>
          <w:b/>
          <w:sz w:val="28"/>
          <w:szCs w:val="28"/>
        </w:rPr>
        <w:t>L</w:t>
      </w:r>
      <w:r w:rsidR="00607A03" w:rsidRPr="002C57BF">
        <w:rPr>
          <w:rStyle w:val="Heading1Char"/>
          <w:rFonts w:ascii="Asap SemiBold" w:hAnsi="Asap SemiBold"/>
          <w:b/>
          <w:sz w:val="28"/>
          <w:szCs w:val="28"/>
        </w:rPr>
        <w:t>iteratur zum Weiterlesen</w:t>
      </w:r>
    </w:p>
    <w:p w14:paraId="24F32ED6" w14:textId="1C5444C5" w:rsidR="00C763F5" w:rsidRDefault="00607A03" w:rsidP="0066349C">
      <w:pPr>
        <w:pStyle w:val="dg2"/>
        <w:contextualSpacing/>
        <w:rPr>
          <w:rFonts w:ascii="Asap" w:hAnsi="Asap"/>
          <w:b w:val="0"/>
          <w:caps w:val="0"/>
          <w:szCs w:val="24"/>
        </w:rPr>
      </w:pPr>
      <w:r w:rsidRPr="00F66A9A">
        <w:rPr>
          <w:rFonts w:ascii="Asap" w:hAnsi="Asap"/>
          <w:b w:val="0"/>
          <w:caps w:val="0"/>
          <w:szCs w:val="24"/>
        </w:rPr>
        <w:t xml:space="preserve">Bundeszentrale für politische Bildung/ </w:t>
      </w:r>
      <w:proofErr w:type="spellStart"/>
      <w:r w:rsidRPr="00F66A9A">
        <w:rPr>
          <w:rFonts w:ascii="Asap" w:hAnsi="Asap"/>
          <w:b w:val="0"/>
          <w:caps w:val="0"/>
          <w:szCs w:val="24"/>
        </w:rPr>
        <w:t>bpb</w:t>
      </w:r>
      <w:proofErr w:type="spellEnd"/>
      <w:r w:rsidR="00331597" w:rsidRPr="00F66A9A">
        <w:rPr>
          <w:rFonts w:ascii="Asap" w:hAnsi="Asap"/>
          <w:b w:val="0"/>
          <w:caps w:val="0"/>
          <w:szCs w:val="24"/>
        </w:rPr>
        <w:t xml:space="preserve"> (Hrsg., 2020)</w:t>
      </w:r>
      <w:r w:rsidRPr="00F66A9A">
        <w:rPr>
          <w:rFonts w:ascii="Asap" w:hAnsi="Asap"/>
          <w:b w:val="0"/>
          <w:caps w:val="0"/>
          <w:szCs w:val="24"/>
        </w:rPr>
        <w:t xml:space="preserve">: Smartphone und andere Computer. Ein Heft über die digitale Welt in einfacher Sprache, </w:t>
      </w:r>
      <w:r w:rsidR="00331597" w:rsidRPr="00F66A9A">
        <w:rPr>
          <w:rFonts w:ascii="Asap" w:hAnsi="Asap"/>
          <w:b w:val="0"/>
          <w:caps w:val="0"/>
          <w:szCs w:val="24"/>
        </w:rPr>
        <w:t xml:space="preserve">Autorin: D. Meyer, Bonn, verfügbar unter: </w:t>
      </w:r>
      <w:hyperlink r:id="rId9" w:history="1">
        <w:r w:rsidR="00331597" w:rsidRPr="00F66A9A">
          <w:rPr>
            <w:rStyle w:val="Hyperlink"/>
            <w:rFonts w:ascii="Asap" w:hAnsi="Asap"/>
            <w:b w:val="0"/>
            <w:caps w:val="0"/>
            <w:szCs w:val="24"/>
          </w:rPr>
          <w:t>https://www.bpb.de/shop/materialien/einfach-politik/300205/smartphone-und-andere-computer/</w:t>
        </w:r>
      </w:hyperlink>
      <w:r w:rsidR="00331597" w:rsidRPr="00F66A9A">
        <w:rPr>
          <w:rFonts w:ascii="Asap" w:hAnsi="Asap"/>
          <w:b w:val="0"/>
          <w:caps w:val="0"/>
          <w:szCs w:val="24"/>
        </w:rPr>
        <w:t xml:space="preserve"> (letzter Zugriff am 01.09.2022)</w:t>
      </w:r>
    </w:p>
    <w:p w14:paraId="67DF095D" w14:textId="77777777" w:rsidR="00782260" w:rsidRPr="00F66A9A" w:rsidRDefault="00782260" w:rsidP="0066349C">
      <w:pPr>
        <w:pStyle w:val="dg2"/>
        <w:contextualSpacing/>
        <w:rPr>
          <w:rFonts w:ascii="Asap" w:hAnsi="Asap"/>
          <w:b w:val="0"/>
          <w:caps w:val="0"/>
          <w:szCs w:val="24"/>
        </w:rPr>
      </w:pPr>
    </w:p>
    <w:p w14:paraId="20588DBA" w14:textId="6D63AAB4" w:rsidR="00C763F5" w:rsidRPr="00F66A9A" w:rsidRDefault="00331597" w:rsidP="0066349C">
      <w:pPr>
        <w:pStyle w:val="dg2"/>
        <w:contextualSpacing/>
        <w:jc w:val="both"/>
        <w:rPr>
          <w:rFonts w:ascii="Asap" w:hAnsi="Asap"/>
          <w:b w:val="0"/>
          <w:caps w:val="0"/>
          <w:szCs w:val="24"/>
        </w:rPr>
      </w:pPr>
      <w:r w:rsidRPr="00F66A9A">
        <w:rPr>
          <w:rFonts w:ascii="Asap" w:hAnsi="Asap"/>
          <w:b w:val="0"/>
          <w:caps w:val="0"/>
          <w:szCs w:val="24"/>
        </w:rPr>
        <w:t>Bundeszentrale für politische Bildung/</w:t>
      </w:r>
      <w:proofErr w:type="spellStart"/>
      <w:r w:rsidRPr="00F66A9A">
        <w:rPr>
          <w:rFonts w:ascii="Asap" w:hAnsi="Asap"/>
          <w:b w:val="0"/>
          <w:caps w:val="0"/>
          <w:szCs w:val="24"/>
        </w:rPr>
        <w:t>bpb</w:t>
      </w:r>
      <w:proofErr w:type="spellEnd"/>
      <w:r w:rsidRPr="00F66A9A">
        <w:rPr>
          <w:rFonts w:ascii="Asap" w:hAnsi="Asap"/>
          <w:b w:val="0"/>
          <w:caps w:val="0"/>
          <w:szCs w:val="24"/>
        </w:rPr>
        <w:t xml:space="preserve"> (Hrsg., 2022): Digitalisierung, in: einfach POLITIK: Lexikon. Autor*innen: D. Meyer, T. Schüller-Ruhl, R. Vock u.a./ Redaktion (verantw.): Wolfram Hilpert (</w:t>
      </w:r>
      <w:proofErr w:type="spellStart"/>
      <w:r w:rsidRPr="00F66A9A">
        <w:rPr>
          <w:rFonts w:ascii="Asap" w:hAnsi="Asap"/>
          <w:b w:val="0"/>
          <w:caps w:val="0"/>
          <w:szCs w:val="24"/>
        </w:rPr>
        <w:t>bpb</w:t>
      </w:r>
      <w:proofErr w:type="spellEnd"/>
      <w:r w:rsidRPr="00F66A9A">
        <w:rPr>
          <w:rFonts w:ascii="Asap" w:hAnsi="Asap"/>
          <w:b w:val="0"/>
          <w:caps w:val="0"/>
          <w:szCs w:val="24"/>
        </w:rPr>
        <w:t>), Bonn (CC BY-SA 4.0)verfügbar unter</w:t>
      </w:r>
      <w:r w:rsidR="00607A03" w:rsidRPr="00F66A9A">
        <w:rPr>
          <w:rFonts w:ascii="Asap" w:hAnsi="Asap"/>
          <w:b w:val="0"/>
          <w:caps w:val="0"/>
          <w:szCs w:val="24"/>
        </w:rPr>
        <w:t xml:space="preserve">: </w:t>
      </w:r>
      <w:hyperlink r:id="rId10" w:tgtFrame="https://www.bpb.de/kurz-knapp/lexika/lexikon-in-einfacher-sprache/301055/digitalisierung/">
        <w:r w:rsidR="00607A03" w:rsidRPr="00F66A9A">
          <w:rPr>
            <w:rStyle w:val="Internetverknpfung"/>
            <w:rFonts w:ascii="Asap" w:hAnsi="Asap"/>
            <w:b w:val="0"/>
            <w:caps w:val="0"/>
            <w:szCs w:val="24"/>
          </w:rPr>
          <w:t>https://www.bpb.de/kurz-knapp/lexika/lexikon-in-einfacher-sprache/301055/digitalisierung/</w:t>
        </w:r>
      </w:hyperlink>
      <w:r w:rsidR="00607A03" w:rsidRPr="00F66A9A">
        <w:rPr>
          <w:rFonts w:ascii="Asap" w:hAnsi="Asap"/>
          <w:b w:val="0"/>
          <w:caps w:val="0"/>
          <w:szCs w:val="24"/>
        </w:rPr>
        <w:t xml:space="preserve"> </w:t>
      </w:r>
      <w:r w:rsidRPr="00F66A9A">
        <w:rPr>
          <w:rFonts w:ascii="Asap" w:hAnsi="Asap"/>
          <w:b w:val="0"/>
          <w:caps w:val="0"/>
          <w:szCs w:val="24"/>
        </w:rPr>
        <w:t>(letzter Zugriff am 01.09.2022).</w:t>
      </w:r>
    </w:p>
    <w:p w14:paraId="0041E514" w14:textId="77777777" w:rsidR="00C763F5" w:rsidRPr="00F66A9A" w:rsidRDefault="00C763F5" w:rsidP="0066349C">
      <w:pPr>
        <w:pStyle w:val="dg2"/>
        <w:contextualSpacing/>
        <w:rPr>
          <w:rFonts w:ascii="Asap" w:hAnsi="Asap"/>
          <w:b w:val="0"/>
          <w:caps w:val="0"/>
          <w:szCs w:val="24"/>
        </w:rPr>
      </w:pPr>
    </w:p>
    <w:p w14:paraId="7AFDCED5" w14:textId="76A42855" w:rsidR="00C763F5" w:rsidRPr="00925F1B" w:rsidRDefault="00925F1B" w:rsidP="0066349C">
      <w:pPr>
        <w:pStyle w:val="dg2"/>
        <w:contextualSpacing/>
        <w:rPr>
          <w:rFonts w:ascii="Asap" w:hAnsi="Asap"/>
          <w:caps w:val="0"/>
        </w:rPr>
      </w:pPr>
      <w:r>
        <w:rPr>
          <w:rFonts w:ascii="Asap" w:hAnsi="Asap"/>
          <w:caps w:val="0"/>
        </w:rPr>
        <w:t>Lizenz</w:t>
      </w:r>
    </w:p>
    <w:p w14:paraId="75F4C5C7" w14:textId="77777777" w:rsidR="00C763F5" w:rsidRPr="00F66A9A" w:rsidRDefault="00607A03" w:rsidP="0066349C">
      <w:pPr>
        <w:pStyle w:val="digitalglobal"/>
        <w:contextualSpacing/>
        <w:rPr>
          <w:rFonts w:ascii="Asap" w:hAnsi="Asap"/>
          <w:szCs w:val="24"/>
        </w:rPr>
      </w:pPr>
      <w:r w:rsidRPr="00F66A9A">
        <w:rPr>
          <w:rFonts w:ascii="Asap" w:hAnsi="Asap"/>
          <w:noProof/>
          <w:szCs w:val="24"/>
          <w:lang w:eastAsia="de-DE"/>
        </w:rPr>
        <w:drawing>
          <wp:inline distT="0" distB="0" distL="0" distR="0" wp14:anchorId="40CAABA2" wp14:editId="3A274A08">
            <wp:extent cx="838200" cy="298450"/>
            <wp:effectExtent l="0" t="0" r="0" b="0"/>
            <wp:docPr id="1"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Creative Commons Lizenzvertrag"/>
                    <pic:cNvPicPr>
                      <a:picLocks noChangeAspect="1" noChangeArrowheads="1"/>
                    </pic:cNvPicPr>
                  </pic:nvPicPr>
                  <pic:blipFill>
                    <a:blip r:embed="rId11"/>
                    <a:stretch>
                      <a:fillRect/>
                    </a:stretch>
                  </pic:blipFill>
                  <pic:spPr bwMode="auto">
                    <a:xfrm>
                      <a:off x="0" y="0"/>
                      <a:ext cx="838200" cy="298450"/>
                    </a:xfrm>
                    <a:prstGeom prst="rect">
                      <a:avLst/>
                    </a:prstGeom>
                  </pic:spPr>
                </pic:pic>
              </a:graphicData>
            </a:graphic>
          </wp:inline>
        </w:drawing>
      </w:r>
      <w:r w:rsidRPr="00F66A9A">
        <w:rPr>
          <w:rFonts w:ascii="Asap" w:hAnsi="Asap"/>
          <w:szCs w:val="24"/>
        </w:rPr>
        <w:br/>
        <w:t xml:space="preserve">Die Bildungsmaterialien und Methodenbeschreibungen aus dem </w:t>
      </w:r>
      <w:hyperlink r:id="rId12" w:tgtFrame="https://www.digital-global.net/">
        <w:r w:rsidRPr="00F66A9A">
          <w:rPr>
            <w:rStyle w:val="Internetverknpfung"/>
            <w:rFonts w:ascii="Asap" w:hAnsi="Asap"/>
            <w:szCs w:val="24"/>
          </w:rPr>
          <w:t>Projekt #</w:t>
        </w:r>
        <w:proofErr w:type="spellStart"/>
        <w:r w:rsidRPr="00F66A9A">
          <w:rPr>
            <w:rStyle w:val="Internetverknpfung"/>
            <w:rFonts w:ascii="Asap" w:hAnsi="Asap"/>
            <w:szCs w:val="24"/>
          </w:rPr>
          <w:t>digital_global</w:t>
        </w:r>
        <w:proofErr w:type="spellEnd"/>
      </w:hyperlink>
      <w:r w:rsidRPr="00F66A9A">
        <w:rPr>
          <w:rFonts w:ascii="Asap" w:hAnsi="Asap"/>
          <w:szCs w:val="24"/>
        </w:rPr>
        <w:t xml:space="preserve"> vom </w:t>
      </w:r>
      <w:hyperlink r:id="rId13" w:tgtFrame="https://www.f3kollektiv.net/">
        <w:r w:rsidRPr="00F66A9A">
          <w:rPr>
            <w:rStyle w:val="Internetverknpfung"/>
            <w:rFonts w:ascii="Asap" w:hAnsi="Asap"/>
            <w:szCs w:val="24"/>
          </w:rPr>
          <w:t>F3_kollektiv</w:t>
        </w:r>
      </w:hyperlink>
      <w:r w:rsidRPr="00F66A9A">
        <w:rPr>
          <w:rFonts w:ascii="Asap" w:hAnsi="Asap"/>
          <w:szCs w:val="24"/>
        </w:rPr>
        <w:t xml:space="preserve"> sind lizenziert unter einer </w:t>
      </w:r>
      <w:hyperlink r:id="rId14" w:tgtFrame="https://creativecommons.org/licenses/by-sa/4.0/">
        <w:r w:rsidRPr="00F66A9A">
          <w:rPr>
            <w:rStyle w:val="Internetverknpfung"/>
            <w:rFonts w:ascii="Asap" w:hAnsi="Asap"/>
            <w:szCs w:val="24"/>
          </w:rPr>
          <w:t xml:space="preserve">Creative </w:t>
        </w:r>
        <w:proofErr w:type="spellStart"/>
        <w:r w:rsidRPr="00F66A9A">
          <w:rPr>
            <w:rStyle w:val="Internetverknpfung"/>
            <w:rFonts w:ascii="Asap" w:hAnsi="Asap"/>
            <w:szCs w:val="24"/>
          </w:rPr>
          <w:t>Commons</w:t>
        </w:r>
        <w:proofErr w:type="spellEnd"/>
        <w:r w:rsidRPr="00F66A9A">
          <w:rPr>
            <w:rStyle w:val="Internetverknpfung"/>
            <w:rFonts w:ascii="Asap" w:hAnsi="Asap"/>
            <w:szCs w:val="24"/>
          </w:rPr>
          <w:t xml:space="preserve"> Namensnennung - Weitergabe unter gleichen Bedingungen 4.0 International Lizenz</w:t>
        </w:r>
      </w:hyperlink>
      <w:r w:rsidRPr="00F66A9A">
        <w:rPr>
          <w:rFonts w:ascii="Asap" w:hAnsi="Asap"/>
          <w:szCs w:val="24"/>
        </w:rPr>
        <w:t>.</w:t>
      </w:r>
    </w:p>
    <w:p w14:paraId="4A544A05" w14:textId="77777777" w:rsidR="00C763F5" w:rsidRPr="00F66A9A" w:rsidRDefault="00C763F5" w:rsidP="0066349C">
      <w:pPr>
        <w:pStyle w:val="digitalglobal"/>
        <w:contextualSpacing/>
        <w:rPr>
          <w:rFonts w:ascii="Asap" w:hAnsi="Asap"/>
          <w:szCs w:val="24"/>
        </w:rPr>
      </w:pPr>
    </w:p>
    <w:p w14:paraId="1EA87CDB" w14:textId="15933419" w:rsidR="00C763F5" w:rsidRPr="00F66A9A" w:rsidRDefault="00607A03" w:rsidP="0066349C">
      <w:pPr>
        <w:pStyle w:val="digitalglobal"/>
        <w:contextualSpacing/>
        <w:rPr>
          <w:rFonts w:ascii="Asap" w:hAnsi="Asap"/>
          <w:szCs w:val="24"/>
        </w:rPr>
      </w:pPr>
      <w:r w:rsidRPr="00F66A9A">
        <w:rPr>
          <w:rFonts w:ascii="Asap" w:hAnsi="Asap"/>
          <w:szCs w:val="24"/>
        </w:rPr>
        <w:t>Stand:</w:t>
      </w:r>
      <w:r w:rsidR="00782260">
        <w:rPr>
          <w:rFonts w:ascii="Asap" w:hAnsi="Asap"/>
          <w:szCs w:val="24"/>
        </w:rPr>
        <w:t xml:space="preserve"> </w:t>
      </w:r>
      <w:r w:rsidR="00B97959">
        <w:rPr>
          <w:rFonts w:ascii="Asap" w:hAnsi="Asap"/>
          <w:szCs w:val="24"/>
        </w:rPr>
        <w:t xml:space="preserve">veröffentlicht im </w:t>
      </w:r>
      <w:r w:rsidR="00925F1B">
        <w:rPr>
          <w:rFonts w:ascii="Asap" w:hAnsi="Asap"/>
          <w:szCs w:val="24"/>
        </w:rPr>
        <w:t>Januar 2023</w:t>
      </w:r>
      <w:r w:rsidR="00B97959">
        <w:rPr>
          <w:rFonts w:ascii="Asap" w:hAnsi="Asap"/>
          <w:szCs w:val="24"/>
        </w:rPr>
        <w:t>, überarbeitet im Oktober 2024</w:t>
      </w:r>
    </w:p>
    <w:sectPr w:rsidR="00C763F5" w:rsidRPr="00F66A9A">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170" w:footer="17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770E3" w14:textId="77777777" w:rsidR="00CB77D3" w:rsidRDefault="00CB77D3">
      <w:pPr>
        <w:spacing w:after="0" w:line="240" w:lineRule="auto"/>
      </w:pPr>
      <w:r>
        <w:separator/>
      </w:r>
    </w:p>
  </w:endnote>
  <w:endnote w:type="continuationSeparator" w:id="0">
    <w:p w14:paraId="4B2DC520" w14:textId="77777777" w:rsidR="00CB77D3" w:rsidRDefault="00CB7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T Serif Pro Book">
    <w:altName w:val="Times New Roman"/>
    <w:panose1 w:val="00000000000000000000"/>
    <w:charset w:val="00"/>
    <w:family w:val="roman"/>
    <w:notTrueType/>
    <w:pitch w:val="variable"/>
    <w:sig w:usb0="A00002FF" w:usb1="5000205B" w:usb2="00000000" w:usb3="00000000" w:csb0="00000097" w:csb1="00000000"/>
  </w:font>
  <w:font w:name="Montserrat">
    <w:altName w:val="Courier New"/>
    <w:charset w:val="00"/>
    <w:family w:val="auto"/>
    <w:pitch w:val="variable"/>
    <w:sig w:usb0="00000001"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61">
    <w:altName w:val="Times New Roman"/>
    <w:panose1 w:val="00000000000000000000"/>
    <w:charset w:val="00"/>
    <w:family w:val="roman"/>
    <w:notTrueType/>
    <w:pitch w:val="default"/>
  </w:font>
  <w:font w:name="Liberation Sans">
    <w:altName w:val="Arial"/>
    <w:panose1 w:val="020B0604020202020204"/>
    <w:charset w:val="00"/>
    <w:family w:val="swiss"/>
    <w:pitch w:val="variable"/>
  </w:font>
  <w:font w:name="Noto Sans CJK SC">
    <w:charset w:val="00"/>
    <w:family w:val="auto"/>
    <w:pitch w:val="default"/>
  </w:font>
  <w:font w:name="Lohit Devanagari">
    <w:altName w:val="Times New Roman"/>
    <w:charset w:val="00"/>
    <w:family w:val="auto"/>
    <w:pitch w:val="default"/>
  </w:font>
  <w:font w:name="Asap SemiBold">
    <w:altName w:val="Times New Roman"/>
    <w:charset w:val="00"/>
    <w:family w:val="auto"/>
    <w:pitch w:val="variable"/>
    <w:sig w:usb0="A00000FF" w:usb1="5000207B" w:usb2="00000000" w:usb3="00000000" w:csb0="00000193" w:csb1="00000000"/>
  </w:font>
  <w:font w:name="Asap">
    <w:altName w:val="Times New Roman"/>
    <w:charset w:val="00"/>
    <w:family w:val="auto"/>
    <w:pitch w:val="variable"/>
    <w:sig w:usb0="A00000FF" w:usb1="5000207B" w:usb2="00000000" w:usb3="00000000" w:csb0="000001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C4BEE" w14:textId="77777777" w:rsidR="00FB54BA" w:rsidRDefault="00FB54BA">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97D50" w14:textId="77777777" w:rsidR="00C763F5" w:rsidRDefault="00607A03">
    <w:pPr>
      <w:pStyle w:val="digitalglobal"/>
      <w:jc w:val="center"/>
    </w:pPr>
    <w:r>
      <w:rPr>
        <w:noProof/>
        <w:lang w:eastAsia="de-DE"/>
      </w:rPr>
      <w:drawing>
        <wp:inline distT="0" distB="0" distL="0" distR="0" wp14:anchorId="5B27EAF5" wp14:editId="256D9218">
          <wp:extent cx="1350645" cy="6921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stretch>
                    <a:fillRect/>
                  </a:stretch>
                </pic:blipFill>
                <pic:spPr bwMode="auto">
                  <a:xfrm>
                    <a:off x="0" y="0"/>
                    <a:ext cx="1350645" cy="69215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ECA12" w14:textId="77777777" w:rsidR="00FB54BA" w:rsidRDefault="00FB54BA">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B4541" w14:textId="77777777" w:rsidR="00CB77D3" w:rsidRDefault="00CB77D3">
      <w:pPr>
        <w:spacing w:after="0" w:line="240" w:lineRule="auto"/>
      </w:pPr>
      <w:r>
        <w:separator/>
      </w:r>
    </w:p>
  </w:footnote>
  <w:footnote w:type="continuationSeparator" w:id="0">
    <w:p w14:paraId="598BDD70" w14:textId="77777777" w:rsidR="00CB77D3" w:rsidRDefault="00CB77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352E4" w14:textId="77777777" w:rsidR="00FB54BA" w:rsidRDefault="00FB54BA">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31224" w14:textId="77777777" w:rsidR="00C763F5" w:rsidRDefault="00607A03">
    <w:pPr>
      <w:pStyle w:val="Kopfzeile"/>
      <w:jc w:val="center"/>
    </w:pPr>
    <w:r>
      <w:rPr>
        <w:noProof/>
        <w:lang w:eastAsia="de-DE"/>
      </w:rPr>
      <w:drawing>
        <wp:inline distT="0" distB="0" distL="0" distR="0" wp14:anchorId="10A7F3E6" wp14:editId="16447422">
          <wp:extent cx="1488440" cy="832485"/>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1"/>
                  <a:stretch>
                    <a:fillRect/>
                  </a:stretch>
                </pic:blipFill>
                <pic:spPr bwMode="auto">
                  <a:xfrm>
                    <a:off x="0" y="0"/>
                    <a:ext cx="1488440" cy="832485"/>
                  </a:xfrm>
                  <a:prstGeom prst="rect">
                    <a:avLst/>
                  </a:prstGeom>
                </pic:spPr>
              </pic:pic>
            </a:graphicData>
          </a:graphic>
        </wp:inline>
      </w:drawing>
    </w:r>
  </w:p>
  <w:p w14:paraId="4FFBB7D5" w14:textId="77777777" w:rsidR="00C763F5" w:rsidRDefault="00C763F5">
    <w:pPr>
      <w:pStyle w:val="Kopfzeile"/>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8D688" w14:textId="77777777" w:rsidR="00FB54BA" w:rsidRDefault="00FB54BA">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77ABD"/>
    <w:multiLevelType w:val="multilevel"/>
    <w:tmpl w:val="F1BEA7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A617EB4"/>
    <w:multiLevelType w:val="multilevel"/>
    <w:tmpl w:val="4BA44BDC"/>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55F97738"/>
    <w:multiLevelType w:val="multilevel"/>
    <w:tmpl w:val="068A4F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5DB535CE"/>
    <w:multiLevelType w:val="multilevel"/>
    <w:tmpl w:val="B2A04D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3F5"/>
    <w:rsid w:val="00006608"/>
    <w:rsid w:val="0002081A"/>
    <w:rsid w:val="00027457"/>
    <w:rsid w:val="00065730"/>
    <w:rsid w:val="000A03C6"/>
    <w:rsid w:val="000D5650"/>
    <w:rsid w:val="000F6548"/>
    <w:rsid w:val="00112499"/>
    <w:rsid w:val="001416B3"/>
    <w:rsid w:val="00150D65"/>
    <w:rsid w:val="00187EE3"/>
    <w:rsid w:val="001F3FCC"/>
    <w:rsid w:val="0020780F"/>
    <w:rsid w:val="00220472"/>
    <w:rsid w:val="00241F39"/>
    <w:rsid w:val="00250141"/>
    <w:rsid w:val="0025097D"/>
    <w:rsid w:val="0027656C"/>
    <w:rsid w:val="002B5FCA"/>
    <w:rsid w:val="002C57BF"/>
    <w:rsid w:val="002D4E09"/>
    <w:rsid w:val="002F4415"/>
    <w:rsid w:val="00320EBF"/>
    <w:rsid w:val="00330E71"/>
    <w:rsid w:val="00331597"/>
    <w:rsid w:val="00376643"/>
    <w:rsid w:val="00381716"/>
    <w:rsid w:val="003C2894"/>
    <w:rsid w:val="003D3894"/>
    <w:rsid w:val="003E6C2B"/>
    <w:rsid w:val="00400E95"/>
    <w:rsid w:val="00425E27"/>
    <w:rsid w:val="00445E76"/>
    <w:rsid w:val="00474888"/>
    <w:rsid w:val="0047646D"/>
    <w:rsid w:val="0049254C"/>
    <w:rsid w:val="0049304D"/>
    <w:rsid w:val="004D6226"/>
    <w:rsid w:val="004E2752"/>
    <w:rsid w:val="00503280"/>
    <w:rsid w:val="00511362"/>
    <w:rsid w:val="00524927"/>
    <w:rsid w:val="00530FD4"/>
    <w:rsid w:val="00570D9E"/>
    <w:rsid w:val="00607A03"/>
    <w:rsid w:val="0066349C"/>
    <w:rsid w:val="00665DC1"/>
    <w:rsid w:val="0067796A"/>
    <w:rsid w:val="006973AD"/>
    <w:rsid w:val="006C1881"/>
    <w:rsid w:val="006C2CCB"/>
    <w:rsid w:val="006E2685"/>
    <w:rsid w:val="00707F12"/>
    <w:rsid w:val="0072452B"/>
    <w:rsid w:val="0075609A"/>
    <w:rsid w:val="00775851"/>
    <w:rsid w:val="00782260"/>
    <w:rsid w:val="007D1758"/>
    <w:rsid w:val="00812426"/>
    <w:rsid w:val="00812B29"/>
    <w:rsid w:val="00855BBD"/>
    <w:rsid w:val="00881B56"/>
    <w:rsid w:val="0089487B"/>
    <w:rsid w:val="008A1212"/>
    <w:rsid w:val="009008DD"/>
    <w:rsid w:val="00901BCB"/>
    <w:rsid w:val="00925F1B"/>
    <w:rsid w:val="0094216B"/>
    <w:rsid w:val="0094341F"/>
    <w:rsid w:val="00950D00"/>
    <w:rsid w:val="00966F24"/>
    <w:rsid w:val="00967C64"/>
    <w:rsid w:val="0099358F"/>
    <w:rsid w:val="009B2B0B"/>
    <w:rsid w:val="009B57E7"/>
    <w:rsid w:val="009D351D"/>
    <w:rsid w:val="009E129F"/>
    <w:rsid w:val="00A20D38"/>
    <w:rsid w:val="00A331F1"/>
    <w:rsid w:val="00A34478"/>
    <w:rsid w:val="00A368CA"/>
    <w:rsid w:val="00A515EC"/>
    <w:rsid w:val="00A7577D"/>
    <w:rsid w:val="00A75F8B"/>
    <w:rsid w:val="00A83298"/>
    <w:rsid w:val="00A9799B"/>
    <w:rsid w:val="00AD7EBB"/>
    <w:rsid w:val="00B04582"/>
    <w:rsid w:val="00B13B49"/>
    <w:rsid w:val="00B35A6D"/>
    <w:rsid w:val="00B97959"/>
    <w:rsid w:val="00BB2CAF"/>
    <w:rsid w:val="00BF7678"/>
    <w:rsid w:val="00C005D3"/>
    <w:rsid w:val="00C763F5"/>
    <w:rsid w:val="00CB77D3"/>
    <w:rsid w:val="00CD35A5"/>
    <w:rsid w:val="00CE0038"/>
    <w:rsid w:val="00D05E3F"/>
    <w:rsid w:val="00D209AE"/>
    <w:rsid w:val="00D234F5"/>
    <w:rsid w:val="00D45A64"/>
    <w:rsid w:val="00D73085"/>
    <w:rsid w:val="00D809CD"/>
    <w:rsid w:val="00DB7920"/>
    <w:rsid w:val="00E2140B"/>
    <w:rsid w:val="00E5332D"/>
    <w:rsid w:val="00E63B8D"/>
    <w:rsid w:val="00E93614"/>
    <w:rsid w:val="00EA6935"/>
    <w:rsid w:val="00EC2014"/>
    <w:rsid w:val="00EC46BB"/>
    <w:rsid w:val="00EF739E"/>
    <w:rsid w:val="00F254EF"/>
    <w:rsid w:val="00F57CA3"/>
    <w:rsid w:val="00F66A9A"/>
    <w:rsid w:val="00FB54BA"/>
    <w:rsid w:val="00FB78AD"/>
    <w:rsid w:val="00FC344E"/>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61D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Cs w:val="22"/>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sz w:val="22"/>
    </w:rPr>
  </w:style>
  <w:style w:type="paragraph" w:styleId="berschrift1">
    <w:name w:val="heading 1"/>
    <w:basedOn w:val="Standard"/>
    <w:next w:val="Standard"/>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Standard"/>
    <w:next w:val="Standard"/>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berschrift3">
    <w:name w:val="heading 3"/>
    <w:basedOn w:val="Standard"/>
    <w:next w:val="Standard"/>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3Char">
    <w:name w:val="Heading 3 Char"/>
    <w:basedOn w:val="Absatz-Standardschriftart"/>
    <w:uiPriority w:val="9"/>
    <w:qFormat/>
    <w:rPr>
      <w:rFonts w:ascii="Arial" w:eastAsia="Arial" w:hAnsi="Arial" w:cs="Arial"/>
      <w:sz w:val="30"/>
      <w:szCs w:val="30"/>
    </w:rPr>
  </w:style>
  <w:style w:type="character" w:customStyle="1" w:styleId="Heading4Char">
    <w:name w:val="Heading 4 Char"/>
    <w:basedOn w:val="Absatz-Standardschriftart"/>
    <w:uiPriority w:val="9"/>
    <w:qFormat/>
    <w:rPr>
      <w:rFonts w:ascii="Arial" w:eastAsia="Arial" w:hAnsi="Arial" w:cs="Arial"/>
      <w:b/>
      <w:bCs/>
      <w:sz w:val="26"/>
      <w:szCs w:val="26"/>
    </w:rPr>
  </w:style>
  <w:style w:type="character" w:customStyle="1" w:styleId="Heading5Char">
    <w:name w:val="Heading 5 Char"/>
    <w:basedOn w:val="Absatz-Standardschriftart"/>
    <w:uiPriority w:val="9"/>
    <w:qFormat/>
    <w:rPr>
      <w:rFonts w:ascii="Arial" w:eastAsia="Arial" w:hAnsi="Arial" w:cs="Arial"/>
      <w:b/>
      <w:bCs/>
      <w:sz w:val="24"/>
      <w:szCs w:val="24"/>
    </w:rPr>
  </w:style>
  <w:style w:type="character" w:customStyle="1" w:styleId="Heading6Char">
    <w:name w:val="Heading 6 Char"/>
    <w:basedOn w:val="Absatz-Standardschriftart"/>
    <w:uiPriority w:val="9"/>
    <w:qFormat/>
    <w:rPr>
      <w:rFonts w:ascii="Arial" w:eastAsia="Arial" w:hAnsi="Arial" w:cs="Arial"/>
      <w:b/>
      <w:bCs/>
      <w:sz w:val="22"/>
      <w:szCs w:val="22"/>
    </w:rPr>
  </w:style>
  <w:style w:type="character" w:customStyle="1" w:styleId="Heading7Char">
    <w:name w:val="Heading 7 Char"/>
    <w:basedOn w:val="Absatz-Standardschriftart"/>
    <w:uiPriority w:val="9"/>
    <w:qFormat/>
    <w:rPr>
      <w:rFonts w:ascii="Arial" w:eastAsia="Arial" w:hAnsi="Arial" w:cs="Arial"/>
      <w:b/>
      <w:bCs/>
      <w:i/>
      <w:iCs/>
      <w:sz w:val="22"/>
      <w:szCs w:val="22"/>
    </w:rPr>
  </w:style>
  <w:style w:type="character" w:customStyle="1" w:styleId="Heading8Char">
    <w:name w:val="Heading 8 Char"/>
    <w:basedOn w:val="Absatz-Standardschriftart"/>
    <w:uiPriority w:val="9"/>
    <w:qFormat/>
    <w:rPr>
      <w:rFonts w:ascii="Arial" w:eastAsia="Arial" w:hAnsi="Arial" w:cs="Arial"/>
      <w:i/>
      <w:iCs/>
      <w:sz w:val="22"/>
      <w:szCs w:val="22"/>
    </w:rPr>
  </w:style>
  <w:style w:type="character" w:customStyle="1" w:styleId="Heading9Char">
    <w:name w:val="Heading 9 Char"/>
    <w:basedOn w:val="Absatz-Standardschriftart"/>
    <w:uiPriority w:val="9"/>
    <w:qFormat/>
    <w:rPr>
      <w:rFonts w:ascii="Arial" w:eastAsia="Arial" w:hAnsi="Arial" w:cs="Arial"/>
      <w:i/>
      <w:iCs/>
      <w:sz w:val="21"/>
      <w:szCs w:val="21"/>
    </w:rPr>
  </w:style>
  <w:style w:type="character" w:customStyle="1" w:styleId="TitleChar">
    <w:name w:val="Title Char"/>
    <w:basedOn w:val="Absatz-Standardschriftart"/>
    <w:uiPriority w:val="10"/>
    <w:qFormat/>
    <w:rPr>
      <w:sz w:val="48"/>
      <w:szCs w:val="48"/>
    </w:rPr>
  </w:style>
  <w:style w:type="character" w:customStyle="1" w:styleId="SubtitleChar">
    <w:name w:val="Subtitle Char"/>
    <w:basedOn w:val="Absatz-Standardschriftar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Heading1Char">
    <w:name w:val="Heading 1 Char"/>
    <w:basedOn w:val="Absatz-Standardschriftart"/>
    <w:uiPriority w:val="9"/>
    <w:qFormat/>
    <w:rPr>
      <w:rFonts w:ascii="Arial" w:eastAsia="Arial" w:hAnsi="Arial" w:cs="Arial"/>
      <w:sz w:val="40"/>
      <w:szCs w:val="40"/>
    </w:rPr>
  </w:style>
  <w:style w:type="character" w:customStyle="1" w:styleId="Heading2Char">
    <w:name w:val="Heading 2 Char"/>
    <w:basedOn w:val="Absatz-Standardschriftart"/>
    <w:uiPriority w:val="9"/>
    <w:qFormat/>
    <w:rPr>
      <w:rFonts w:ascii="Arial" w:eastAsia="Arial" w:hAnsi="Arial" w:cs="Arial"/>
      <w:sz w:val="34"/>
    </w:rPr>
  </w:style>
  <w:style w:type="character" w:customStyle="1" w:styleId="berschrift3Zchn">
    <w:name w:val="Überschrift 3 Zchn"/>
    <w:basedOn w:val="Absatz-Standardschriftart"/>
    <w:uiPriority w:val="9"/>
    <w:qFormat/>
    <w:rPr>
      <w:rFonts w:ascii="Arial" w:eastAsia="Arial" w:hAnsi="Arial" w:cs="Arial"/>
      <w:sz w:val="30"/>
      <w:szCs w:val="30"/>
    </w:rPr>
  </w:style>
  <w:style w:type="character" w:customStyle="1" w:styleId="berschrift4Zchn">
    <w:name w:val="Überschrift 4 Zchn"/>
    <w:basedOn w:val="Absatz-Standardschriftart"/>
    <w:uiPriority w:val="9"/>
    <w:qFormat/>
    <w:rPr>
      <w:rFonts w:ascii="Arial" w:eastAsia="Arial" w:hAnsi="Arial" w:cs="Arial"/>
      <w:b/>
      <w:bCs/>
      <w:sz w:val="26"/>
      <w:szCs w:val="26"/>
    </w:rPr>
  </w:style>
  <w:style w:type="character" w:customStyle="1" w:styleId="berschrift5Zchn">
    <w:name w:val="Überschrift 5 Zchn"/>
    <w:basedOn w:val="Absatz-Standardschriftart"/>
    <w:uiPriority w:val="9"/>
    <w:qFormat/>
    <w:rPr>
      <w:rFonts w:ascii="Arial" w:eastAsia="Arial" w:hAnsi="Arial" w:cs="Arial"/>
      <w:b/>
      <w:bCs/>
      <w:sz w:val="24"/>
      <w:szCs w:val="24"/>
    </w:rPr>
  </w:style>
  <w:style w:type="character" w:customStyle="1" w:styleId="berschrift6Zchn">
    <w:name w:val="Überschrift 6 Zchn"/>
    <w:basedOn w:val="Absatz-Standardschriftart"/>
    <w:uiPriority w:val="9"/>
    <w:qFormat/>
    <w:rPr>
      <w:rFonts w:ascii="Arial" w:eastAsia="Arial" w:hAnsi="Arial" w:cs="Arial"/>
      <w:b/>
      <w:bCs/>
      <w:sz w:val="22"/>
      <w:szCs w:val="22"/>
    </w:rPr>
  </w:style>
  <w:style w:type="character" w:customStyle="1" w:styleId="berschrift7Zchn">
    <w:name w:val="Überschrift 7 Zchn"/>
    <w:basedOn w:val="Absatz-Standardschriftart"/>
    <w:uiPriority w:val="9"/>
    <w:qFormat/>
    <w:rPr>
      <w:rFonts w:ascii="Arial" w:eastAsia="Arial" w:hAnsi="Arial" w:cs="Arial"/>
      <w:b/>
      <w:bCs/>
      <w:i/>
      <w:iCs/>
      <w:sz w:val="22"/>
      <w:szCs w:val="22"/>
    </w:rPr>
  </w:style>
  <w:style w:type="character" w:customStyle="1" w:styleId="berschrift8Zchn">
    <w:name w:val="Überschrift 8 Zchn"/>
    <w:basedOn w:val="Absatz-Standardschriftart"/>
    <w:uiPriority w:val="9"/>
    <w:qFormat/>
    <w:rPr>
      <w:rFonts w:ascii="Arial" w:eastAsia="Arial" w:hAnsi="Arial" w:cs="Arial"/>
      <w:i/>
      <w:iCs/>
      <w:sz w:val="22"/>
      <w:szCs w:val="22"/>
    </w:rPr>
  </w:style>
  <w:style w:type="character" w:customStyle="1" w:styleId="berschrift9Zchn">
    <w:name w:val="Überschrift 9 Zchn"/>
    <w:basedOn w:val="Absatz-Standardschriftart"/>
    <w:uiPriority w:val="9"/>
    <w:qFormat/>
    <w:rPr>
      <w:rFonts w:ascii="Arial" w:eastAsia="Arial" w:hAnsi="Arial" w:cs="Arial"/>
      <w:i/>
      <w:iCs/>
      <w:sz w:val="21"/>
      <w:szCs w:val="21"/>
    </w:rPr>
  </w:style>
  <w:style w:type="character" w:customStyle="1" w:styleId="TitelZchn">
    <w:name w:val="Titel Zchn"/>
    <w:basedOn w:val="Absatz-Standardschriftart"/>
    <w:uiPriority w:val="10"/>
    <w:qFormat/>
    <w:rPr>
      <w:sz w:val="48"/>
      <w:szCs w:val="48"/>
    </w:rPr>
  </w:style>
  <w:style w:type="character" w:customStyle="1" w:styleId="UntertitelZchn">
    <w:name w:val="Untertitel Zchn"/>
    <w:basedOn w:val="Absatz-Standardschriftart"/>
    <w:uiPriority w:val="11"/>
    <w:qFormat/>
    <w:rPr>
      <w:sz w:val="24"/>
      <w:szCs w:val="24"/>
    </w:rPr>
  </w:style>
  <w:style w:type="character" w:customStyle="1" w:styleId="ZitatZchn">
    <w:name w:val="Zitat Zchn"/>
    <w:uiPriority w:val="29"/>
    <w:qFormat/>
    <w:rPr>
      <w:i/>
    </w:rPr>
  </w:style>
  <w:style w:type="character" w:customStyle="1" w:styleId="IntensivesZitatZchn">
    <w:name w:val="Intensives Zitat Zchn"/>
    <w:uiPriority w:val="30"/>
    <w:qFormat/>
    <w:rPr>
      <w:i/>
    </w:rPr>
  </w:style>
  <w:style w:type="character" w:customStyle="1" w:styleId="HeaderChar">
    <w:name w:val="Header Char"/>
    <w:basedOn w:val="Absatz-Standardschriftart"/>
    <w:uiPriority w:val="99"/>
    <w:qFormat/>
  </w:style>
  <w:style w:type="character" w:customStyle="1" w:styleId="FooterChar">
    <w:name w:val="Footer Char"/>
    <w:basedOn w:val="Absatz-Standardschriftart"/>
    <w:uiPriority w:val="99"/>
    <w:qFormat/>
  </w:style>
  <w:style w:type="character" w:customStyle="1" w:styleId="CaptionChar">
    <w:name w:val="Caption Char"/>
    <w:uiPriority w:val="99"/>
    <w:qFormat/>
  </w:style>
  <w:style w:type="character" w:customStyle="1" w:styleId="FunotentextZchn">
    <w:name w:val="Fußnotentext Zchn"/>
    <w:uiPriority w:val="99"/>
    <w:qFormat/>
    <w:rPr>
      <w:sz w:val="18"/>
    </w:rPr>
  </w:style>
  <w:style w:type="character" w:customStyle="1" w:styleId="Funotenanker">
    <w:name w:val="Fußnotenanker"/>
    <w:rPr>
      <w:vertAlign w:val="superscript"/>
    </w:rPr>
  </w:style>
  <w:style w:type="character" w:customStyle="1" w:styleId="FootnoteCharacters">
    <w:name w:val="Footnote Characters"/>
    <w:basedOn w:val="Absatz-Standardschriftart"/>
    <w:uiPriority w:val="99"/>
    <w:unhideWhenUsed/>
    <w:qFormat/>
    <w:rPr>
      <w:vertAlign w:val="superscript"/>
    </w:rPr>
  </w:style>
  <w:style w:type="character" w:customStyle="1" w:styleId="EndnotentextZchn">
    <w:name w:val="Endnotentext Zchn"/>
    <w:uiPriority w:val="99"/>
    <w:qFormat/>
    <w:rPr>
      <w:sz w:val="20"/>
    </w:rPr>
  </w:style>
  <w:style w:type="character" w:customStyle="1" w:styleId="Endnotenanker">
    <w:name w:val="Endnotenanker"/>
    <w:rPr>
      <w:vertAlign w:val="superscript"/>
    </w:rPr>
  </w:style>
  <w:style w:type="character" w:customStyle="1" w:styleId="EndnoteCharacters">
    <w:name w:val="Endnote Characters"/>
    <w:basedOn w:val="Absatz-Standardschriftart"/>
    <w:uiPriority w:val="99"/>
    <w:semiHidden/>
    <w:unhideWhenUsed/>
    <w:qFormat/>
    <w:rPr>
      <w:vertAlign w:val="superscript"/>
    </w:rPr>
  </w:style>
  <w:style w:type="character" w:customStyle="1" w:styleId="berschrift1Zchn">
    <w:name w:val="Überschrift 1 Zchn"/>
    <w:basedOn w:val="Absatz-Standardschriftart"/>
    <w:uiPriority w:val="9"/>
    <w:qFormat/>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uiPriority w:val="9"/>
    <w:qFormat/>
    <w:rPr>
      <w:rFonts w:ascii="Calibri Light" w:eastAsia="Calibri Light" w:hAnsi="Calibri Light" w:cs="Calibri Light"/>
      <w:color w:val="2F5496" w:themeColor="accent1" w:themeShade="BF"/>
      <w:sz w:val="26"/>
      <w:szCs w:val="26"/>
    </w:rPr>
  </w:style>
  <w:style w:type="character" w:customStyle="1" w:styleId="digitalglobalZchn">
    <w:name w:val="#digital_global Zchn"/>
    <w:basedOn w:val="Absatz-Standardschriftart"/>
    <w:qFormat/>
    <w:rPr>
      <w:rFonts w:ascii="PT Serif Pro Book" w:hAnsi="PT Serif Pro Book"/>
      <w:sz w:val="24"/>
    </w:rPr>
  </w:style>
  <w:style w:type="character" w:customStyle="1" w:styleId="dgberschriftZchn">
    <w:name w:val="#dg Überschrift Zchn"/>
    <w:basedOn w:val="digitalglobalZchn"/>
    <w:qFormat/>
    <w:rPr>
      <w:rFonts w:ascii="Montserrat" w:hAnsi="Montserrat"/>
      <w:b/>
      <w:caps/>
      <w:sz w:val="28"/>
    </w:rPr>
  </w:style>
  <w:style w:type="character" w:customStyle="1" w:styleId="dg2Zchn">
    <w:name w:val="#dg Ü2 Zchn"/>
    <w:basedOn w:val="dgberschriftZchn"/>
    <w:qFormat/>
    <w:rPr>
      <w:rFonts w:ascii="Montserrat" w:hAnsi="Montserrat"/>
      <w:b/>
      <w:caps/>
      <w:sz w:val="24"/>
    </w:rPr>
  </w:style>
  <w:style w:type="character" w:customStyle="1" w:styleId="KopfzeileZchn">
    <w:name w:val="Kopfzeile Zchn"/>
    <w:basedOn w:val="Absatz-Standardschriftart"/>
    <w:uiPriority w:val="99"/>
    <w:qFormat/>
  </w:style>
  <w:style w:type="character" w:customStyle="1" w:styleId="FuzeileZchn">
    <w:name w:val="Fußzeile Zchn"/>
    <w:basedOn w:val="Absatz-Standardschriftart"/>
    <w:uiPriority w:val="99"/>
    <w:qFormat/>
  </w:style>
  <w:style w:type="character" w:customStyle="1" w:styleId="Internetverknpfung">
    <w:name w:val="Internetverknüpfung"/>
    <w:basedOn w:val="Absatz-Standardschriftart"/>
    <w:uiPriority w:val="99"/>
    <w:unhideWhenUsed/>
    <w:rPr>
      <w:color w:val="0563C1" w:themeColor="hyperlink"/>
      <w:u w:val="single"/>
    </w:rPr>
  </w:style>
  <w:style w:type="character" w:customStyle="1" w:styleId="UnresolvedMention">
    <w:name w:val="Unresolved Mention"/>
    <w:basedOn w:val="Absatz-Standardschriftart"/>
    <w:uiPriority w:val="99"/>
    <w:semiHidden/>
    <w:unhideWhenUsed/>
    <w:qFormat/>
    <w:rPr>
      <w:color w:val="605E5C"/>
      <w:shd w:val="clear" w:color="auto" w:fill="E1DFDD"/>
    </w:rPr>
  </w:style>
  <w:style w:type="character" w:styleId="Kommentarzeichen">
    <w:name w:val="annotation reference"/>
    <w:basedOn w:val="Absatz-Standardschriftart"/>
    <w:uiPriority w:val="99"/>
    <w:semiHidden/>
    <w:unhideWhenUsed/>
    <w:qFormat/>
    <w:rPr>
      <w:sz w:val="16"/>
      <w:szCs w:val="16"/>
    </w:rPr>
  </w:style>
  <w:style w:type="character" w:customStyle="1" w:styleId="KommentartextZchn">
    <w:name w:val="Kommentartext Zchn"/>
    <w:basedOn w:val="Absatz-Standardschriftart"/>
    <w:uiPriority w:val="99"/>
    <w:semiHidden/>
    <w:qFormat/>
    <w:rPr>
      <w:sz w:val="20"/>
      <w:szCs w:val="20"/>
    </w:rPr>
  </w:style>
  <w:style w:type="character" w:customStyle="1" w:styleId="KommentarthemaZchn">
    <w:name w:val="Kommentarthema Zchn"/>
    <w:basedOn w:val="KommentartextZchn"/>
    <w:uiPriority w:val="99"/>
    <w:semiHidden/>
    <w:qFormat/>
    <w:rPr>
      <w:b/>
      <w:bCs/>
      <w:sz w:val="20"/>
      <w:szCs w:val="20"/>
    </w:rPr>
  </w:style>
  <w:style w:type="character" w:customStyle="1" w:styleId="SprechblasentextZchn">
    <w:name w:val="Sprechblasentext Zchn"/>
    <w:basedOn w:val="Absatz-Standardschriftart"/>
    <w:uiPriority w:val="99"/>
    <w:semiHidden/>
    <w:qFormat/>
    <w:rPr>
      <w:rFonts w:ascii="Segoe UI" w:hAnsi="Segoe UI" w:cs="Segoe UI"/>
      <w:sz w:val="18"/>
      <w:szCs w:val="18"/>
    </w:rPr>
  </w:style>
  <w:style w:type="character" w:customStyle="1" w:styleId="KommentartextZchn1">
    <w:name w:val="Kommentartext Zchn1"/>
    <w:uiPriority w:val="99"/>
    <w:qFormat/>
    <w:rPr>
      <w:rFonts w:ascii="Calibri" w:eastAsia="SimSun" w:hAnsi="Calibri" w:cs="font361"/>
      <w:lang w:eastAsia="ar-SA"/>
    </w:rPr>
  </w:style>
  <w:style w:type="character" w:customStyle="1" w:styleId="BesuchteInternetverknpfung">
    <w:name w:val="Besuchte Internetverknüpfung"/>
    <w:basedOn w:val="Absatz-Standardschriftart"/>
    <w:uiPriority w:val="99"/>
    <w:semiHidden/>
    <w:unhideWhenUsed/>
    <w:rPr>
      <w:color w:val="954F72" w:themeColor="followedHyperlink"/>
      <w:u w:val="single"/>
    </w:rPr>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paragraph" w:customStyle="1" w:styleId="Verzeichnis">
    <w:name w:val="Verzeichnis"/>
    <w:basedOn w:val="Standard"/>
    <w:qFormat/>
    <w:pPr>
      <w:suppressLineNumbers/>
    </w:pPr>
    <w:rPr>
      <w:rFonts w:cs="Lohit Devanagari"/>
    </w:rPr>
  </w:style>
  <w:style w:type="paragraph" w:styleId="KeinLeerraum">
    <w:name w:val="No Spacing"/>
    <w:uiPriority w:val="1"/>
    <w:qFormat/>
    <w:rPr>
      <w:sz w:val="22"/>
    </w:rPr>
  </w:style>
  <w:style w:type="paragraph" w:styleId="Titel">
    <w:name w:val="Title"/>
    <w:basedOn w:val="Standard"/>
    <w:next w:val="Standard"/>
    <w:uiPriority w:val="10"/>
    <w:qFormat/>
    <w:pPr>
      <w:spacing w:before="300" w:after="200"/>
      <w:contextualSpacing/>
    </w:pPr>
    <w:rPr>
      <w:sz w:val="48"/>
      <w:szCs w:val="48"/>
    </w:rPr>
  </w:style>
  <w:style w:type="paragraph" w:styleId="Untertitel">
    <w:name w:val="Subtitle"/>
    <w:basedOn w:val="Standard"/>
    <w:next w:val="Standard"/>
    <w:uiPriority w:val="11"/>
    <w:qFormat/>
    <w:pPr>
      <w:spacing w:before="200" w:after="200"/>
    </w:pPr>
    <w:rPr>
      <w:sz w:val="24"/>
      <w:szCs w:val="24"/>
    </w:rPr>
  </w:style>
  <w:style w:type="paragraph" w:styleId="Zitat">
    <w:name w:val="Quote"/>
    <w:basedOn w:val="Standard"/>
    <w:next w:val="Standard"/>
    <w:uiPriority w:val="29"/>
    <w:qFormat/>
    <w:pPr>
      <w:ind w:left="720" w:right="720"/>
    </w:pPr>
    <w:rPr>
      <w:i/>
    </w:rPr>
  </w:style>
  <w:style w:type="paragraph" w:styleId="IntensivesZitat">
    <w:name w:val="Intense Quote"/>
    <w:basedOn w:val="Standard"/>
    <w:next w:val="Standard"/>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paragraph" w:styleId="Funotentext">
    <w:name w:val="footnote text"/>
    <w:basedOn w:val="Standard"/>
    <w:uiPriority w:val="99"/>
    <w:semiHidden/>
    <w:unhideWhenUsed/>
    <w:pPr>
      <w:spacing w:after="40" w:line="240" w:lineRule="auto"/>
    </w:pPr>
    <w:rPr>
      <w:sz w:val="18"/>
    </w:rPr>
  </w:style>
  <w:style w:type="paragraph" w:styleId="Endnotentext">
    <w:name w:val="endnote text"/>
    <w:basedOn w:val="Standard"/>
    <w:uiPriority w:val="99"/>
    <w:semiHidden/>
    <w:unhideWhenUsed/>
    <w:pPr>
      <w:spacing w:after="0" w:line="240" w:lineRule="auto"/>
    </w:pPr>
    <w:rPr>
      <w:sz w:val="20"/>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qFormat/>
    <w:pPr>
      <w:spacing w:after="160" w:line="259" w:lineRule="auto"/>
    </w:pPr>
    <w:rPr>
      <w:sz w:val="22"/>
    </w:rPr>
  </w:style>
  <w:style w:type="paragraph" w:customStyle="1" w:styleId="digitalglobal">
    <w:name w:val="#digital_global"/>
    <w:basedOn w:val="Standard"/>
    <w:qFormat/>
    <w:pPr>
      <w:spacing w:before="120" w:after="120"/>
    </w:pPr>
    <w:rPr>
      <w:rFonts w:ascii="PT Serif Pro Book" w:hAnsi="PT Serif Pro Book"/>
      <w:sz w:val="24"/>
    </w:rPr>
  </w:style>
  <w:style w:type="paragraph" w:customStyle="1" w:styleId="dgberschrift">
    <w:name w:val="#dg Überschrift"/>
    <w:basedOn w:val="digitalglobal"/>
    <w:qFormat/>
    <w:pPr>
      <w:jc w:val="center"/>
    </w:pPr>
    <w:rPr>
      <w:rFonts w:ascii="Montserrat" w:hAnsi="Montserrat"/>
      <w:b/>
      <w:caps/>
      <w:sz w:val="28"/>
    </w:rPr>
  </w:style>
  <w:style w:type="paragraph" w:customStyle="1" w:styleId="dg2">
    <w:name w:val="#dg Ü2"/>
    <w:basedOn w:val="dgberschrift"/>
    <w:qFormat/>
    <w:pPr>
      <w:jc w:val="left"/>
    </w:pPr>
    <w:rPr>
      <w:sz w:val="24"/>
    </w:rPr>
  </w:style>
  <w:style w:type="paragraph" w:customStyle="1" w:styleId="Kopf-undFuzeile">
    <w:name w:val="Kopf- und Fußzeile"/>
    <w:basedOn w:val="Standard"/>
    <w:qFormat/>
  </w:style>
  <w:style w:type="paragraph" w:styleId="Kopfzeile">
    <w:name w:val="header"/>
    <w:basedOn w:val="Standard"/>
    <w:uiPriority w:val="99"/>
    <w:unhideWhenUsed/>
    <w:pPr>
      <w:tabs>
        <w:tab w:val="center" w:pos="4536"/>
        <w:tab w:val="right" w:pos="9072"/>
      </w:tabs>
      <w:spacing w:after="0" w:line="240" w:lineRule="auto"/>
    </w:pPr>
  </w:style>
  <w:style w:type="paragraph" w:styleId="Fuzeile">
    <w:name w:val="footer"/>
    <w:basedOn w:val="Standard"/>
    <w:uiPriority w:val="99"/>
    <w:unhideWhenUsed/>
    <w:pPr>
      <w:tabs>
        <w:tab w:val="center" w:pos="4536"/>
        <w:tab w:val="right" w:pos="9072"/>
      </w:tabs>
      <w:spacing w:after="0" w:line="240" w:lineRule="auto"/>
    </w:pPr>
  </w:style>
  <w:style w:type="paragraph" w:styleId="StandardWeb">
    <w:name w:val="Normal (Web)"/>
    <w:basedOn w:val="Standard"/>
    <w:uiPriority w:val="99"/>
    <w:semiHidden/>
    <w:unhideWhenUsed/>
    <w:qFormat/>
    <w:pPr>
      <w:spacing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qFormat/>
    <w:pPr>
      <w:spacing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pPr>
      <w:ind w:left="720"/>
      <w:contextualSpacing/>
    </w:pPr>
  </w:style>
  <w:style w:type="paragraph" w:styleId="Kommentartext">
    <w:name w:val="annotation text"/>
    <w:basedOn w:val="Standard"/>
    <w:uiPriority w:val="99"/>
    <w:unhideWhenUsed/>
    <w:qFormat/>
    <w:pPr>
      <w:spacing w:line="240" w:lineRule="auto"/>
    </w:pPr>
    <w:rPr>
      <w:sz w:val="20"/>
      <w:szCs w:val="20"/>
    </w:rPr>
  </w:style>
  <w:style w:type="paragraph" w:styleId="Kommentarthema">
    <w:name w:val="annotation subject"/>
    <w:basedOn w:val="Kommentartext"/>
    <w:next w:val="Kommentartext"/>
    <w:uiPriority w:val="99"/>
    <w:semiHidden/>
    <w:unhideWhenUsed/>
    <w:qFormat/>
    <w:rPr>
      <w:b/>
      <w:bCs/>
    </w:rPr>
  </w:style>
  <w:style w:type="paragraph" w:styleId="Sprechblasentext">
    <w:name w:val="Balloon Text"/>
    <w:basedOn w:val="Standard"/>
    <w:uiPriority w:val="99"/>
    <w:semiHidden/>
    <w:unhideWhenUsed/>
    <w:qFormat/>
    <w:pPr>
      <w:spacing w:after="0" w:line="240" w:lineRule="auto"/>
    </w:pPr>
    <w:rPr>
      <w:rFonts w:ascii="Segoe UI" w:hAnsi="Segoe UI" w:cs="Segoe UI"/>
      <w:sz w:val="18"/>
      <w:szCs w:val="18"/>
    </w:rPr>
  </w:style>
  <w:style w:type="paragraph" w:styleId="berarbeitung">
    <w:name w:val="Revision"/>
    <w:uiPriority w:val="99"/>
    <w:semiHidden/>
    <w:qFormat/>
    <w:rPr>
      <w:sz w:val="22"/>
    </w:rPr>
  </w:style>
  <w:style w:type="paragraph" w:styleId="Aufzhlungszeichen">
    <w:name w:val="List Bullet"/>
    <w:basedOn w:val="Standard"/>
    <w:uiPriority w:val="99"/>
    <w:unhideWhenUsed/>
    <w:qFormat/>
    <w:pPr>
      <w:contextualSpacing/>
    </w:p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4472C4"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ED7D31"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A5A5A5"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C000"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5B9BD5"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70AD47"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4472C4" w:themeColor="accent1"/>
          <w:right w:val="none" w:sz="4" w:space="0" w:color="000000"/>
        </w:tcBorders>
        <w:shd w:val="clear" w:color="FFFFFF" w:fill="FFFFFF"/>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8E2F3" w:fill="D8E2F3" w:themeFill="accent1" w:themeFillTint="34"/>
      </w:tcPr>
    </w:tblStylePr>
    <w:tblStylePr w:type="band1Horz">
      <w:rPr>
        <w:color w:val="404040"/>
        <w:sz w:val="22"/>
      </w:rPr>
      <w:tblPr/>
      <w:tcPr>
        <w:shd w:val="clear" w:color="D8E2F3" w:fill="D8E2F3"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ED7D31" w:themeColor="accent2"/>
          <w:right w:val="none" w:sz="4" w:space="0" w:color="000000"/>
        </w:tcBorders>
        <w:shd w:val="clear" w:color="FFFFFF" w:fill="FFFFFF"/>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right w:val="none" w:sz="4" w:space="0" w:color="000000"/>
        </w:tcBorders>
        <w:shd w:val="clear" w:color="FFFFFF" w:fill="FFFFFF"/>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C000" w:themeColor="accent4"/>
          <w:right w:val="none" w:sz="4" w:space="0" w:color="000000"/>
        </w:tcBorders>
        <w:shd w:val="clear" w:color="FFFFFF" w:fill="FFFFFF"/>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8E2F3" w:fill="D8E2F3" w:themeFill="accent1" w:themeFillTint="34"/>
      </w:tcPr>
    </w:tblStylePr>
    <w:tblStylePr w:type="band1Horz">
      <w:rPr>
        <w:color w:val="404040"/>
        <w:sz w:val="22"/>
      </w:rPr>
      <w:tblPr/>
      <w:tcPr>
        <w:shd w:val="clear" w:color="D8E2F3" w:fill="D8E2F3"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color w:val="FFFFFF"/>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537DC8" w:themeFill="accent1" w:themeFillTint="EA"/>
      </w:tcPr>
    </w:tblStylePr>
    <w:tblStylePr w:type="lastRow">
      <w:rPr>
        <w:b/>
        <w:color w:val="404040"/>
      </w:rPr>
      <w:tblPr/>
      <w:tcPr>
        <w:tcBorders>
          <w:top w:val="single" w:sz="4" w:space="0" w:color="4472C4"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DAE3F3" w:fill="DAE3F3" w:themeFill="accent1" w:themeFillTint="32"/>
      </w:tcPr>
    </w:tblStylePr>
    <w:tblStylePr w:type="band1Horz">
      <w:rPr>
        <w:color w:val="404040"/>
        <w:sz w:val="22"/>
      </w:rPr>
      <w:tblPr/>
      <w:tcPr>
        <w:shd w:val="clear" w:color="DAE3F3" w:fill="DAE3F3"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color w:val="FFFFFF"/>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color w:val="404040"/>
      </w:rPr>
      <w:tblPr/>
      <w:tcPr>
        <w:tcBorders>
          <w:top w:val="single" w:sz="4" w:space="0" w:color="ED7D31"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color w:val="FFFFFF"/>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color w:val="404040"/>
      </w:rPr>
      <w:tblPr/>
      <w:tcPr>
        <w:tcBorders>
          <w:top w:val="single" w:sz="4" w:space="0" w:color="A5A5A5"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color w:val="FFFFFF"/>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color w:val="404040"/>
      </w:rPr>
      <w:tblPr/>
      <w:tcPr>
        <w:tcBorders>
          <w:top w:val="single" w:sz="4" w:space="0" w:color="FFC000"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000000" w:fill="000000" w:themeFill="text1"/>
      </w:tcPr>
    </w:tblStylePr>
    <w:tblStylePr w:type="lastRow">
      <w:rPr>
        <w:b/>
        <w:color w:val="FFFFFF"/>
        <w:sz w:val="22"/>
      </w:rPr>
      <w:tblPr/>
      <w:tcPr>
        <w:tcBorders>
          <w:top w:val="single" w:sz="4" w:space="0" w:color="FFFFFF" w:themeColor="light1"/>
        </w:tcBorders>
        <w:shd w:val="clear" w:color="000000" w:fill="000000" w:themeFill="text1"/>
      </w:tcPr>
    </w:tblStylePr>
    <w:tblStylePr w:type="firstCol">
      <w:rPr>
        <w:b/>
        <w:color w:val="FFFFFF"/>
        <w:sz w:val="22"/>
      </w:rPr>
      <w:tblPr/>
      <w:tcPr>
        <w:shd w:val="clear" w:color="000000" w:fill="000000" w:themeFill="text1"/>
      </w:tcPr>
    </w:tblStylePr>
    <w:tblStylePr w:type="lastCol">
      <w:rPr>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4472C4" w:fill="4472C4" w:themeFill="accent1"/>
      </w:tcPr>
    </w:tblStylePr>
    <w:tblStylePr w:type="lastRow">
      <w:rPr>
        <w:b/>
        <w:color w:val="FFFFFF"/>
        <w:sz w:val="22"/>
      </w:rPr>
      <w:tblPr/>
      <w:tcPr>
        <w:tcBorders>
          <w:top w:val="single" w:sz="4" w:space="0" w:color="FFFFFF" w:themeColor="light1"/>
        </w:tcBorders>
        <w:shd w:val="clear" w:color="4472C4" w:fill="4472C4" w:themeFill="accent1"/>
      </w:tcPr>
    </w:tblStylePr>
    <w:tblStylePr w:type="firstCol">
      <w:rPr>
        <w:b/>
        <w:color w:val="FFFFFF"/>
        <w:sz w:val="22"/>
      </w:rPr>
      <w:tblPr/>
      <w:tcPr>
        <w:shd w:val="clear" w:color="4472C4" w:fill="4472C4" w:themeFill="accent1"/>
      </w:tcPr>
    </w:tblStylePr>
    <w:tblStylePr w:type="lastCol">
      <w:rPr>
        <w:b/>
        <w:color w:val="FFFFFF"/>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ED7D31" w:fill="ED7D31" w:themeFill="accent2"/>
      </w:tcPr>
    </w:tblStylePr>
    <w:tblStylePr w:type="lastRow">
      <w:rPr>
        <w:b/>
        <w:color w:val="FFFFFF"/>
        <w:sz w:val="22"/>
      </w:rPr>
      <w:tblPr/>
      <w:tcPr>
        <w:tcBorders>
          <w:top w:val="single" w:sz="4" w:space="0" w:color="FFFFFF" w:themeColor="light1"/>
        </w:tcBorders>
        <w:shd w:val="clear" w:color="ED7D31" w:fill="ED7D31" w:themeFill="accent2"/>
      </w:tcPr>
    </w:tblStylePr>
    <w:tblStylePr w:type="firstCol">
      <w:rPr>
        <w:b/>
        <w:color w:val="FFFFFF"/>
        <w:sz w:val="22"/>
      </w:rPr>
      <w:tblPr/>
      <w:tcPr>
        <w:shd w:val="clear" w:color="ED7D31" w:fill="ED7D31" w:themeFill="accent2"/>
      </w:tcPr>
    </w:tblStylePr>
    <w:tblStylePr w:type="lastCol">
      <w:rPr>
        <w:b/>
        <w:color w:val="FFFFFF"/>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5A5A5" w:fill="A5A5A5" w:themeFill="accent3"/>
      </w:tcPr>
    </w:tblStylePr>
    <w:tblStylePr w:type="lastRow">
      <w:rPr>
        <w:b/>
        <w:color w:val="FFFFFF"/>
        <w:sz w:val="22"/>
      </w:rPr>
      <w:tblPr/>
      <w:tcPr>
        <w:tcBorders>
          <w:top w:val="single" w:sz="4" w:space="0" w:color="FFFFFF" w:themeColor="light1"/>
        </w:tcBorders>
        <w:shd w:val="clear" w:color="A5A5A5" w:fill="A5A5A5" w:themeFill="accent3"/>
      </w:tcPr>
    </w:tblStylePr>
    <w:tblStylePr w:type="firstCol">
      <w:rPr>
        <w:b/>
        <w:color w:val="FFFFFF"/>
        <w:sz w:val="22"/>
      </w:rPr>
      <w:tblPr/>
      <w:tcPr>
        <w:shd w:val="clear" w:color="A5A5A5" w:fill="A5A5A5" w:themeFill="accent3"/>
      </w:tcPr>
    </w:tblStylePr>
    <w:tblStylePr w:type="lastCol">
      <w:rPr>
        <w:b/>
        <w:color w:val="FFFFFF"/>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C000" w:fill="FFC000" w:themeFill="accent4"/>
      </w:tcPr>
    </w:tblStylePr>
    <w:tblStylePr w:type="lastRow">
      <w:rPr>
        <w:b/>
        <w:color w:val="FFFFFF"/>
        <w:sz w:val="22"/>
      </w:rPr>
      <w:tblPr/>
      <w:tcPr>
        <w:tcBorders>
          <w:top w:val="single" w:sz="4" w:space="0" w:color="FFFFFF" w:themeColor="light1"/>
        </w:tcBorders>
        <w:shd w:val="clear" w:color="FFC000" w:fill="FFC000" w:themeFill="accent4"/>
      </w:tcPr>
    </w:tblStylePr>
    <w:tblStylePr w:type="firstCol">
      <w:rPr>
        <w:b/>
        <w:color w:val="FFFFFF"/>
        <w:sz w:val="22"/>
      </w:rPr>
      <w:tblPr/>
      <w:tcPr>
        <w:shd w:val="clear" w:color="FFC000" w:fill="FFC000" w:themeFill="accent4"/>
      </w:tcPr>
    </w:tblStylePr>
    <w:tblStylePr w:type="lastCol">
      <w:rPr>
        <w:b/>
        <w:color w:val="FFFFFF"/>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5B9BD5" w:fill="5B9BD5" w:themeFill="accent5"/>
      </w:tcPr>
    </w:tblStylePr>
    <w:tblStylePr w:type="lastRow">
      <w:rPr>
        <w:b/>
        <w:color w:val="FFFFFF"/>
        <w:sz w:val="22"/>
      </w:rPr>
      <w:tblPr/>
      <w:tcPr>
        <w:tcBorders>
          <w:top w:val="single" w:sz="4" w:space="0" w:color="FFFFFF" w:themeColor="light1"/>
        </w:tcBorders>
        <w:shd w:val="clear" w:color="5B9BD5" w:fill="5B9BD5" w:themeFill="accent5"/>
      </w:tcPr>
    </w:tblStylePr>
    <w:tblStylePr w:type="firstCol">
      <w:rPr>
        <w:b/>
        <w:color w:val="FFFFFF"/>
        <w:sz w:val="22"/>
      </w:rPr>
      <w:tblPr/>
      <w:tcPr>
        <w:shd w:val="clear" w:color="5B9BD5" w:fill="5B9BD5" w:themeFill="accent5"/>
      </w:tcPr>
    </w:tblStylePr>
    <w:tblStylePr w:type="lastCol">
      <w:rPr>
        <w:b/>
        <w:color w:val="FFFFFF"/>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70AD47" w:fill="70AD47" w:themeFill="accent6"/>
      </w:tcPr>
    </w:tblStylePr>
    <w:tblStylePr w:type="lastRow">
      <w:rPr>
        <w:b/>
        <w:color w:val="FFFFFF"/>
        <w:sz w:val="22"/>
      </w:rPr>
      <w:tblPr/>
      <w:tcPr>
        <w:tcBorders>
          <w:top w:val="single" w:sz="4" w:space="0" w:color="FFFFFF" w:themeColor="light1"/>
        </w:tcBorders>
        <w:shd w:val="clear" w:color="70AD47" w:fill="70AD47" w:themeFill="accent6"/>
      </w:tcPr>
    </w:tblStylePr>
    <w:tblStylePr w:type="firstCol">
      <w:rPr>
        <w:b/>
        <w:color w:val="FFFFFF"/>
        <w:sz w:val="22"/>
      </w:rPr>
      <w:tblPr/>
      <w:tcPr>
        <w:shd w:val="clear" w:color="70AD47" w:fill="70AD47" w:themeFill="accent6"/>
      </w:tcPr>
    </w:tblStylePr>
    <w:tblStylePr w:type="lastCol">
      <w:rPr>
        <w:b/>
        <w:color w:val="FFFFFF"/>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Gr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hemeFill="accent6" w:themeFillTint="34"/>
      </w:tcPr>
    </w:tblStylePr>
    <w:tblStylePr w:type="band1Horz">
      <w:rPr>
        <w:color w:val="245A8D" w:themeColor="accent5" w:themeShade="95"/>
        <w:sz w:val="22"/>
      </w:rPr>
      <w:tblPr/>
      <w:tcPr>
        <w:shd w:val="clear" w:color="E1EFD8" w:fill="E1EFD8" w:themeFill="accent6" w:themeFillTint="34"/>
      </w:tcPr>
    </w:tblStylePr>
    <w:tblStylePr w:type="band2Horz">
      <w:rPr>
        <w:color w:val="245A8D" w:themeColor="accent5" w:themeShade="95"/>
        <w:sz w:val="22"/>
      </w:rPr>
    </w:tblStylePr>
  </w:style>
  <w:style w:type="table" w:styleId="Gr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FFFFFF"/>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b/>
        <w:color w:val="A0B7E1" w:themeColor="accent1" w:themeTint="80"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0B7E1" w:themeColor="accent1" w:themeTint="80"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i/>
        <w:color w:val="A0B7E1" w:themeColor="accent1" w:themeTint="80"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FFFFFF"/>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FFFFFF"/>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FFFFFF"/>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FFFFFF"/>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b/>
        <w:color w:val="245A8D" w:themeColor="accent5"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45A8D" w:themeColor="accent5"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FFFFFF"/>
      </w:tcPr>
    </w:tblStylePr>
    <w:tblStylePr w:type="lastCol">
      <w:rPr>
        <w:i/>
        <w:color w:val="245A8D" w:themeColor="accent5"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FFFFFF"/>
      </w:tc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FFFFFF"/>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FFFFFF"/>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CFDBF0" w:fill="CFDBF0" w:themeFill="accent1" w:themeFillTint="40"/>
      </w:tcPr>
    </w:tblStylePr>
    <w:tblStylePr w:type="band1Horz">
      <w:rPr>
        <w:color w:val="404040"/>
        <w:sz w:val="22"/>
      </w:rPr>
      <w:tblPr/>
      <w:tcPr>
        <w:shd w:val="clear" w:color="CFDBF0" w:fill="CFDBF0"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ADECB" w:fill="FADECB" w:themeFill="accent2" w:themeFillTint="40"/>
      </w:tcPr>
    </w:tblStylePr>
    <w:tblStylePr w:type="band1Horz">
      <w:rPr>
        <w:color w:val="404040"/>
        <w:sz w:val="22"/>
      </w:rPr>
      <w:tblPr/>
      <w:tcPr>
        <w:shd w:val="clear" w:color="FADECB"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8E8E8" w:fill="E8E8E8" w:themeFill="accent3" w:themeFillTint="40"/>
      </w:tcPr>
    </w:tblStylePr>
    <w:tblStylePr w:type="band1Horz">
      <w:rPr>
        <w:color w:val="404040"/>
        <w:sz w:val="22"/>
      </w:rPr>
      <w:tblPr/>
      <w:tcPr>
        <w:shd w:val="clear" w:color="E8E8E8"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EFBF" w:fill="FFEFBF" w:themeFill="accent4" w:themeFillTint="40"/>
      </w:tcPr>
    </w:tblStylePr>
    <w:tblStylePr w:type="band1Horz">
      <w:rPr>
        <w:color w:val="404040"/>
        <w:sz w:val="22"/>
      </w:rPr>
      <w:tblPr/>
      <w:tcPr>
        <w:shd w:val="clear" w:color="FFEFBF"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5E5F4" w:fill="D5E5F4" w:themeFill="accent5" w:themeFillTint="40"/>
      </w:tcPr>
    </w:tblStylePr>
    <w:tblStylePr w:type="band1Horz">
      <w:rPr>
        <w:color w:val="404040"/>
        <w:sz w:val="22"/>
      </w:rPr>
      <w:tblPr/>
      <w:tcPr>
        <w:shd w:val="clear" w:color="D5E5F4" w:fill="D5E5F4"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AEBCF" w:fill="DAEBCF" w:themeFill="accent6" w:themeFillTint="40"/>
      </w:tcPr>
    </w:tblStylePr>
    <w:tblStylePr w:type="band1Horz">
      <w:rPr>
        <w:color w:val="404040"/>
        <w:sz w:val="22"/>
      </w:rPr>
      <w:tblPr/>
      <w:tcPr>
        <w:shd w:val="clear" w:color="DAEBCF"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color w:val="FFFFFF"/>
        <w:sz w:val="22"/>
      </w:rPr>
      <w:tbl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472C4" w:themeColor="accent1"/>
          <w:right w:val="single" w:sz="4" w:space="0" w:color="4472C4" w:themeColor="accent1"/>
        </w:tcBorders>
      </w:tcPr>
    </w:tblStylePr>
    <w:tblStylePr w:type="band1Horz">
      <w:rPr>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color w:val="FFFFFF"/>
        <w:sz w:val="22"/>
      </w:rPr>
      <w:tblPr/>
      <w:tcPr>
        <w:shd w:val="clear" w:color="F4B184"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D7D31" w:themeColor="accent2"/>
          <w:right w:val="single" w:sz="4" w:space="0" w:color="ED7D31" w:themeColor="accent2"/>
        </w:tcBorders>
      </w:tcPr>
    </w:tblStylePr>
    <w:tblStylePr w:type="band1Horz">
      <w:rPr>
        <w:color w:val="404040"/>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color w:val="FFFFFF"/>
        <w:sz w:val="22"/>
      </w:rPr>
      <w:tblPr/>
      <w:tcPr>
        <w:shd w:val="clear" w:color="C9C9C9"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5A5A5" w:themeColor="accent3"/>
          <w:right w:val="single" w:sz="4" w:space="0" w:color="A5A5A5" w:themeColor="accent3"/>
        </w:tcBorders>
      </w:tcPr>
    </w:tblStylePr>
    <w:tblStylePr w:type="band1Horz">
      <w:rPr>
        <w:color w:val="404040"/>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color w:val="FFFFFF"/>
        <w:sz w:val="22"/>
      </w:rPr>
      <w:tblPr/>
      <w:tcPr>
        <w:shd w:val="clear" w:color="FFD865"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FC000" w:themeColor="accent4"/>
          <w:right w:val="single" w:sz="4" w:space="0" w:color="FFC000" w:themeColor="accent4"/>
        </w:tcBorders>
      </w:tcPr>
    </w:tblStylePr>
    <w:tblStylePr w:type="band1Horz">
      <w:rPr>
        <w:color w:val="404040"/>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color w:val="FFFFFF"/>
        <w:sz w:val="22"/>
      </w:rPr>
      <w:tblPr/>
      <w:tcPr>
        <w:shd w:val="clear" w:color="9BC2E5"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5B9BD5" w:themeColor="accent5"/>
          <w:right w:val="single" w:sz="4" w:space="0" w:color="5B9BD5" w:themeColor="accent5"/>
        </w:tcBorders>
      </w:tcPr>
    </w:tblStylePr>
    <w:tblStylePr w:type="band1Horz">
      <w:rPr>
        <w:color w:val="404040"/>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color w:val="FFFFFF"/>
        <w:sz w:val="22"/>
      </w:rPr>
      <w:tblPr/>
      <w:tcPr>
        <w:shd w:val="clear" w:color="A9D08E"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70AD47" w:themeColor="accent6"/>
          <w:right w:val="single" w:sz="4" w:space="0" w:color="70AD47" w:themeColor="accent6"/>
        </w:tcBorders>
      </w:tcPr>
    </w:tblStylePr>
    <w:tblStylePr w:type="band1Horz">
      <w:rPr>
        <w:color w:val="404040"/>
        <w:sz w:val="22"/>
      </w:rPr>
      <w:tblPr/>
      <w:tcPr>
        <w:tcBorders>
          <w:top w:val="single" w:sz="4" w:space="0" w:color="70AD47" w:themeColor="accent6"/>
          <w:bottom w:val="single" w:sz="4" w:space="0" w:color="70AD47" w:themeColor="accent6"/>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color w:val="FFFFFF"/>
        <w:sz w:val="22"/>
      </w:rPr>
      <w:tbl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CFDBF0" w:fill="CFDBF0" w:themeFill="accent1" w:themeFillTint="40"/>
      </w:tcPr>
    </w:tblStylePr>
    <w:tblStylePr w:type="band1Horz">
      <w:rPr>
        <w:color w:val="404040"/>
        <w:sz w:val="22"/>
      </w:rPr>
      <w:tblPr/>
      <w:tcPr>
        <w:shd w:val="clear" w:color="CFDBF0" w:fill="CFDBF0"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color w:val="FFFFFF"/>
        <w:sz w:val="22"/>
      </w:rPr>
      <w:tblPr/>
      <w:tcPr>
        <w:shd w:val="clear" w:color="ED7D31"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ADECB" w:fill="FADECB" w:themeFill="accent2" w:themeFillTint="40"/>
      </w:tcPr>
    </w:tblStylePr>
    <w:tblStylePr w:type="band1Horz">
      <w:rPr>
        <w:color w:val="404040"/>
        <w:sz w:val="22"/>
      </w:rPr>
      <w:tblPr/>
      <w:tcPr>
        <w:shd w:val="clear" w:color="FADECB"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color w:val="FFFFFF"/>
        <w:sz w:val="22"/>
      </w:rPr>
      <w:tblPr/>
      <w:tcPr>
        <w:shd w:val="clear" w:color="A5A5A5"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8E8E8" w:fill="E8E8E8" w:themeFill="accent3" w:themeFillTint="40"/>
      </w:tcPr>
    </w:tblStylePr>
    <w:tblStylePr w:type="band1Horz">
      <w:rPr>
        <w:color w:val="404040"/>
        <w:sz w:val="22"/>
      </w:rPr>
      <w:tblPr/>
      <w:tcPr>
        <w:shd w:val="clear" w:color="E8E8E8"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color w:val="FFFFFF"/>
        <w:sz w:val="22"/>
      </w:rPr>
      <w:tblPr/>
      <w:tcPr>
        <w:shd w:val="clear" w:color="FFC000"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EFBF" w:fill="FFEFBF" w:themeFill="accent4" w:themeFillTint="40"/>
      </w:tcPr>
    </w:tblStylePr>
    <w:tblStylePr w:type="band1Horz">
      <w:rPr>
        <w:color w:val="404040"/>
        <w:sz w:val="22"/>
      </w:rPr>
      <w:tblPr/>
      <w:tcPr>
        <w:shd w:val="clear" w:color="FFEFBF"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color w:val="FFFFFF"/>
        <w:sz w:val="22"/>
      </w:rPr>
      <w:tblPr/>
      <w:tcPr>
        <w:shd w:val="clear" w:color="5B9BD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5E5F4" w:fill="D5E5F4" w:themeFill="accent5" w:themeFillTint="40"/>
      </w:tcPr>
    </w:tblStylePr>
    <w:tblStylePr w:type="band1Horz">
      <w:rPr>
        <w:color w:val="404040"/>
        <w:sz w:val="22"/>
      </w:rPr>
      <w:tblPr/>
      <w:tcPr>
        <w:shd w:val="clear" w:color="D5E5F4" w:fill="D5E5F4"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color w:val="FFFFFF"/>
        <w:sz w:val="22"/>
      </w:rPr>
      <w:tblPr/>
      <w:tcPr>
        <w:shd w:val="clear" w:color="70AD47"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AEBCF" w:fill="DAEBCF" w:themeFill="accent6" w:themeFillTint="40"/>
      </w:tcPr>
    </w:tblStylePr>
    <w:tblStylePr w:type="band1Horz">
      <w:rPr>
        <w:color w:val="404040"/>
        <w:sz w:val="22"/>
      </w:rPr>
      <w:tblPr/>
      <w:tcPr>
        <w:shd w:val="clear" w:color="DAEBCF"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4472C4"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hemeFill="accent1"/>
      </w:tcPr>
    </w:tblStylePr>
    <w:tblStylePr w:type="band2Horz">
      <w:tblPr/>
      <w:tcPr>
        <w:tcBorders>
          <w:top w:val="single" w:sz="4" w:space="0" w:color="FFFFFF" w:themeColor="light1"/>
          <w:bottom w:val="single" w:sz="4" w:space="0" w:color="FFFFFF" w:themeColor="light1"/>
        </w:tcBorders>
        <w:shd w:val="clear" w:color="4472C4" w:fill="4472C4"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9BC2E5"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fill="9BC2E5"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FFFFFF"/>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FFFFFF"/>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FFFFFF"/>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FFFFFF"/>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FFFFFF"/>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i/>
        <w:color w:val="9BC2E5" w:themeColor="accent5" w:themeTint="9A"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BC2E5" w:themeColor="accent5" w:themeTint="9A"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FFFFFF"/>
      </w:tcPr>
    </w:tblStylePr>
    <w:tblStylePr w:type="lastCol">
      <w:rPr>
        <w:i/>
        <w:color w:val="9BC2E5" w:themeColor="accent5" w:themeTint="9A"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FFFFFF"/>
      </w:tc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FFFFFF"/>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FFFFFF"/>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NormaleTabelle"/>
    <w:uiPriority w:val="99"/>
    <w:rPr>
      <w:color w:val="404040"/>
      <w:szCs w:val="20"/>
      <w:lang w:eastAsia="de-DE"/>
    </w:rPr>
    <w:tblPr>
      <w:tblStyleRowBandSize w:val="1"/>
      <w:tblStyleColBandSize w:val="1"/>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2F2F2" w:themeFill="text1" w:themeFillTint="0D"/>
      </w:tcPr>
    </w:tblStylePr>
    <w:tblStylePr w:type="band1Horz">
      <w:rPr>
        <w:color w:val="404040"/>
        <w:sz w:val="22"/>
      </w:rPr>
    </w:tblStylePr>
    <w:tblStylePr w:type="band2Horz">
      <w:rPr>
        <w:color w:val="404040"/>
        <w:sz w:val="22"/>
      </w:rPr>
      <w:tblPr/>
      <w:tcPr>
        <w:shd w:val="clear" w:color="F2F2F2" w:fill="F2F2F2" w:themeFill="text1" w:themeFillTint="0D"/>
      </w:tcPr>
    </w:tblStylePr>
  </w:style>
  <w:style w:type="table" w:customStyle="1" w:styleId="Lined-Accent1">
    <w:name w:val="Lined - Accent 1"/>
    <w:basedOn w:val="NormaleTabelle"/>
    <w:uiPriority w:val="99"/>
    <w:rPr>
      <w:color w:val="404040"/>
      <w:szCs w:val="20"/>
      <w:lang w:eastAsia="de-DE"/>
    </w:rPr>
    <w:tblPr>
      <w:tblStyleRowBandSize w:val="1"/>
      <w:tblStyleColBandSize w:val="1"/>
    </w:tblPr>
    <w:tblStylePr w:type="firstRow">
      <w:rPr>
        <w:color w:val="F2F2F2"/>
        <w:sz w:val="22"/>
      </w:rPr>
      <w:tblPr/>
      <w:tcPr>
        <w:shd w:val="clear" w:color="537DC8" w:fill="537DC8" w:themeFill="accent1" w:themeFillTint="EA"/>
      </w:tcPr>
    </w:tblStylePr>
    <w:tblStylePr w:type="lastRow">
      <w:rPr>
        <w:color w:val="F2F2F2"/>
        <w:sz w:val="22"/>
      </w:rPr>
      <w:tblPr/>
      <w:tcPr>
        <w:shd w:val="clear" w:color="537DC8" w:fill="537DC8" w:themeFill="accent1" w:themeFillTint="EA"/>
      </w:tcPr>
    </w:tblStylePr>
    <w:tblStylePr w:type="firstCol">
      <w:rPr>
        <w:color w:val="F2F2F2"/>
        <w:sz w:val="22"/>
      </w:rPr>
      <w:tblPr/>
      <w:tcPr>
        <w:shd w:val="clear" w:color="537DC8" w:fill="537DC8" w:themeFill="accent1" w:themeFillTint="EA"/>
      </w:tcPr>
    </w:tblStylePr>
    <w:tblStylePr w:type="lastCol">
      <w:rPr>
        <w:color w:val="F2F2F2"/>
        <w:sz w:val="22"/>
      </w:rPr>
      <w:tblPr/>
      <w:tcPr>
        <w:shd w:val="clear" w:color="537DC8" w:fill="537DC8" w:themeFill="accent1" w:themeFillTint="EA"/>
      </w:tcPr>
    </w:tblStylePr>
    <w:tblStylePr w:type="band1Vert">
      <w:rPr>
        <w:color w:val="404040"/>
        <w:sz w:val="22"/>
      </w:rPr>
    </w:tblStylePr>
    <w:tblStylePr w:type="band2Vert">
      <w:rPr>
        <w:color w:val="404040"/>
        <w:sz w:val="22"/>
      </w:rPr>
      <w:tblPr/>
      <w:tcPr>
        <w:shd w:val="clear" w:color="C4D2EC" w:fill="C4D2EC" w:themeFill="accent1" w:themeFillTint="50"/>
      </w:tcPr>
    </w:tblStylePr>
    <w:tblStylePr w:type="band1Horz">
      <w:rPr>
        <w:color w:val="404040"/>
        <w:sz w:val="22"/>
      </w:rPr>
    </w:tblStylePr>
    <w:tblStylePr w:type="band2Horz">
      <w:rPr>
        <w:color w:val="404040"/>
        <w:sz w:val="22"/>
      </w:rPr>
      <w:tblPr/>
      <w:tcPr>
        <w:shd w:val="clear" w:color="C4D2EC" w:fill="C4D2EC" w:themeFill="accent1" w:themeFillTint="50"/>
      </w:tcPr>
    </w:tblStylePr>
  </w:style>
  <w:style w:type="table" w:customStyle="1" w:styleId="Lined-Accent2">
    <w:name w:val="Lined - Accent 2"/>
    <w:basedOn w:val="NormaleTabelle"/>
    <w:uiPriority w:val="99"/>
    <w:rPr>
      <w:color w:val="404040"/>
      <w:szCs w:val="20"/>
      <w:lang w:eastAsia="de-DE"/>
    </w:rPr>
    <w:tblPr>
      <w:tblStyleRowBandSize w:val="1"/>
      <w:tblStyleColBandSize w:val="1"/>
    </w:tblPr>
    <w:tblStylePr w:type="firstRow">
      <w:rPr>
        <w:color w:val="F2F2F2"/>
        <w:sz w:val="22"/>
      </w:rPr>
      <w:tblPr/>
      <w:tcPr>
        <w:shd w:val="clear" w:color="F4B184" w:fill="F4B184" w:themeFill="accent2" w:themeFillTint="97"/>
      </w:tcPr>
    </w:tblStylePr>
    <w:tblStylePr w:type="lastRow">
      <w:rPr>
        <w:color w:val="F2F2F2"/>
        <w:sz w:val="22"/>
      </w:rPr>
      <w:tblPr/>
      <w:tcPr>
        <w:shd w:val="clear" w:color="F4B184" w:fill="F4B184" w:themeFill="accent2" w:themeFillTint="97"/>
      </w:tcPr>
    </w:tblStylePr>
    <w:tblStylePr w:type="firstCol">
      <w:rPr>
        <w:color w:val="F2F2F2"/>
        <w:sz w:val="22"/>
      </w:rPr>
      <w:tblPr/>
      <w:tcPr>
        <w:shd w:val="clear" w:color="F4B184" w:fill="F4B184" w:themeFill="accent2" w:themeFillTint="97"/>
      </w:tcPr>
    </w:tblStylePr>
    <w:tblStylePr w:type="lastCol">
      <w:rPr>
        <w:color w:val="F2F2F2"/>
        <w:sz w:val="22"/>
      </w:rPr>
      <w:tblPr/>
      <w:tcPr>
        <w:shd w:val="clear" w:color="F4B184" w:fill="F4B184" w:themeFill="accent2" w:themeFillTint="97"/>
      </w:tcPr>
    </w:tblStylePr>
    <w:tblStylePr w:type="band1Vert">
      <w:rPr>
        <w:color w:val="404040"/>
        <w:sz w:val="22"/>
      </w:rPr>
    </w:tblStylePr>
    <w:tblStylePr w:type="band2Vert">
      <w:rPr>
        <w:color w:val="404040"/>
        <w:sz w:val="22"/>
      </w:rPr>
      <w:tblPr/>
      <w:tcPr>
        <w:shd w:val="clear" w:color="FBE5D6" w:fill="FBE5D6" w:themeFill="accent2" w:themeFillTint="32"/>
      </w:tcPr>
    </w:tblStylePr>
    <w:tblStylePr w:type="band1Horz">
      <w:rPr>
        <w:color w:val="404040"/>
        <w:sz w:val="22"/>
      </w:rPr>
    </w:tblStylePr>
    <w:tblStylePr w:type="band2Horz">
      <w:rPr>
        <w:color w:val="404040"/>
        <w:sz w:val="22"/>
      </w:rPr>
      <w:tblPr/>
      <w:tcPr>
        <w:shd w:val="clear" w:color="FBE5D6" w:fill="FBE5D6" w:themeFill="accent2" w:themeFillTint="32"/>
      </w:tcPr>
    </w:tblStylePr>
  </w:style>
  <w:style w:type="table" w:customStyle="1" w:styleId="Lined-Accent3">
    <w:name w:val="Lined - Accent 3"/>
    <w:basedOn w:val="NormaleTabelle"/>
    <w:uiPriority w:val="99"/>
    <w:rPr>
      <w:color w:val="404040"/>
      <w:szCs w:val="20"/>
      <w:lang w:eastAsia="de-DE"/>
    </w:rPr>
    <w:tblPr>
      <w:tblStyleRowBandSize w:val="1"/>
      <w:tblStyleColBandSize w:val="1"/>
    </w:tblPr>
    <w:tblStylePr w:type="firstRow">
      <w:rPr>
        <w:color w:val="F2F2F2"/>
        <w:sz w:val="22"/>
      </w:rPr>
      <w:tblPr/>
      <w:tcPr>
        <w:shd w:val="clear" w:color="A5A5A5" w:fill="A5A5A5" w:themeFill="accent3" w:themeFillTint="FE"/>
      </w:tcPr>
    </w:tblStylePr>
    <w:tblStylePr w:type="lastRow">
      <w:rPr>
        <w:color w:val="F2F2F2"/>
        <w:sz w:val="22"/>
      </w:rPr>
      <w:tblPr/>
      <w:tcPr>
        <w:shd w:val="clear" w:color="A5A5A5" w:fill="A5A5A5" w:themeFill="accent3" w:themeFillTint="FE"/>
      </w:tcPr>
    </w:tblStylePr>
    <w:tblStylePr w:type="firstCol">
      <w:rPr>
        <w:color w:val="F2F2F2"/>
        <w:sz w:val="22"/>
      </w:rPr>
      <w:tblPr/>
      <w:tcPr>
        <w:shd w:val="clear" w:color="A5A5A5" w:fill="A5A5A5" w:themeFill="accent3" w:themeFillTint="FE"/>
      </w:tcPr>
    </w:tblStylePr>
    <w:tblStylePr w:type="lastCol">
      <w:rPr>
        <w:color w:val="F2F2F2"/>
        <w:sz w:val="22"/>
      </w:rPr>
      <w:tblPr/>
      <w:tcPr>
        <w:shd w:val="clear" w:color="A5A5A5" w:fill="A5A5A5" w:themeFill="accent3" w:themeFillTint="FE"/>
      </w:tcPr>
    </w:tblStylePr>
    <w:tblStylePr w:type="band1Vert">
      <w:rPr>
        <w:color w:val="404040"/>
        <w:sz w:val="22"/>
      </w:rPr>
    </w:tblStylePr>
    <w:tblStylePr w:type="band2Vert">
      <w:rPr>
        <w:color w:val="404040"/>
        <w:sz w:val="22"/>
      </w:rPr>
      <w:tblPr/>
      <w:tcPr>
        <w:shd w:val="clear" w:color="ECECEC" w:fill="ECECEC" w:themeFill="accent3" w:themeFillTint="34"/>
      </w:tcPr>
    </w:tblStylePr>
    <w:tblStylePr w:type="band1Horz">
      <w:rPr>
        <w:color w:val="404040"/>
        <w:sz w:val="22"/>
      </w:rPr>
    </w:tblStylePr>
    <w:tblStylePr w:type="band2Horz">
      <w:rPr>
        <w:color w:val="404040"/>
        <w:sz w:val="22"/>
      </w:rPr>
      <w:tblPr/>
      <w:tcPr>
        <w:shd w:val="clear" w:color="ECECEC" w:fill="ECECEC" w:themeFill="accent3" w:themeFillTint="34"/>
      </w:tcPr>
    </w:tblStylePr>
  </w:style>
  <w:style w:type="table" w:customStyle="1" w:styleId="Lined-Accent4">
    <w:name w:val="Lined - Accent 4"/>
    <w:basedOn w:val="NormaleTabelle"/>
    <w:uiPriority w:val="99"/>
    <w:rPr>
      <w:color w:val="404040"/>
      <w:szCs w:val="20"/>
      <w:lang w:eastAsia="de-DE"/>
    </w:rPr>
    <w:tblPr>
      <w:tblStyleRowBandSize w:val="1"/>
      <w:tblStyleColBandSize w:val="1"/>
    </w:tblPr>
    <w:tblStylePr w:type="firstRow">
      <w:rPr>
        <w:color w:val="F2F2F2"/>
        <w:sz w:val="22"/>
      </w:rPr>
      <w:tblPr/>
      <w:tcPr>
        <w:shd w:val="clear" w:color="FFD865" w:fill="FFD865" w:themeFill="accent4" w:themeFillTint="9A"/>
      </w:tcPr>
    </w:tblStylePr>
    <w:tblStylePr w:type="lastRow">
      <w:rPr>
        <w:color w:val="F2F2F2"/>
        <w:sz w:val="22"/>
      </w:rPr>
      <w:tblPr/>
      <w:tcPr>
        <w:shd w:val="clear" w:color="FFD865" w:fill="FFD865" w:themeFill="accent4" w:themeFillTint="9A"/>
      </w:tcPr>
    </w:tblStylePr>
    <w:tblStylePr w:type="firstCol">
      <w:rPr>
        <w:color w:val="F2F2F2"/>
        <w:sz w:val="22"/>
      </w:rPr>
      <w:tblPr/>
      <w:tcPr>
        <w:shd w:val="clear" w:color="FFD865" w:fill="FFD865" w:themeFill="accent4" w:themeFillTint="9A"/>
      </w:tcPr>
    </w:tblStylePr>
    <w:tblStylePr w:type="lastCol">
      <w:rPr>
        <w:color w:val="F2F2F2"/>
        <w:sz w:val="22"/>
      </w:rPr>
      <w:tblPr/>
      <w:tcPr>
        <w:shd w:val="clear" w:color="FFD865" w:fill="FFD865" w:themeFill="accent4" w:themeFillTint="9A"/>
      </w:tcPr>
    </w:tblStylePr>
    <w:tblStylePr w:type="band1Vert">
      <w:rPr>
        <w:color w:val="404040"/>
        <w:sz w:val="22"/>
      </w:rPr>
    </w:tblStylePr>
    <w:tblStylePr w:type="band2Vert">
      <w:rPr>
        <w:color w:val="404040"/>
        <w:sz w:val="22"/>
      </w:rPr>
      <w:tblPr/>
      <w:tcPr>
        <w:shd w:val="clear" w:color="FFF2CB" w:fill="FFF2CB" w:themeFill="accent4" w:themeFillTint="34"/>
      </w:tcPr>
    </w:tblStylePr>
    <w:tblStylePr w:type="band1Horz">
      <w:rPr>
        <w:color w:val="404040"/>
        <w:sz w:val="22"/>
      </w:rPr>
    </w:tblStylePr>
    <w:tblStylePr w:type="band2Horz">
      <w:rPr>
        <w:color w:val="404040"/>
        <w:sz w:val="22"/>
      </w:rPr>
      <w:tblPr/>
      <w:tcPr>
        <w:shd w:val="clear" w:color="FFF2CB" w:fill="FFF2CB" w:themeFill="accent4" w:themeFillTint="34"/>
      </w:tcPr>
    </w:tblStylePr>
  </w:style>
  <w:style w:type="table" w:customStyle="1" w:styleId="Lined-Accent5">
    <w:name w:val="Lined - Accent 5"/>
    <w:basedOn w:val="NormaleTabelle"/>
    <w:uiPriority w:val="99"/>
    <w:rPr>
      <w:color w:val="404040"/>
      <w:szCs w:val="20"/>
      <w:lang w:eastAsia="de-DE"/>
    </w:rPr>
    <w:tblPr>
      <w:tblStyleRowBandSize w:val="1"/>
      <w:tblStyleColBandSize w:val="1"/>
    </w:tblPr>
    <w:tblStylePr w:type="firstRow">
      <w:rPr>
        <w:color w:val="F2F2F2"/>
        <w:sz w:val="22"/>
      </w:rPr>
      <w:tblPr/>
      <w:tcPr>
        <w:shd w:val="clear" w:color="5B9BD5" w:fill="5B9BD5" w:themeFill="accent5"/>
      </w:tcPr>
    </w:tblStylePr>
    <w:tblStylePr w:type="lastRow">
      <w:rPr>
        <w:color w:val="F2F2F2"/>
        <w:sz w:val="22"/>
      </w:rPr>
      <w:tblPr/>
      <w:tcPr>
        <w:shd w:val="clear" w:color="5B9BD5" w:fill="5B9BD5" w:themeFill="accent5"/>
      </w:tcPr>
    </w:tblStylePr>
    <w:tblStylePr w:type="firstCol">
      <w:rPr>
        <w:color w:val="F2F2F2"/>
        <w:sz w:val="22"/>
      </w:rPr>
      <w:tblPr/>
      <w:tcPr>
        <w:shd w:val="clear" w:color="5B9BD5" w:fill="5B9BD5" w:themeFill="accent5"/>
      </w:tcPr>
    </w:tblStylePr>
    <w:tblStylePr w:type="lastCol">
      <w:rPr>
        <w:color w:val="F2F2F2"/>
        <w:sz w:val="22"/>
      </w:rPr>
      <w:tblPr/>
      <w:tcPr>
        <w:shd w:val="clear" w:color="5B9BD5" w:fill="5B9BD5" w:themeFill="accent5"/>
      </w:tcPr>
    </w:tblStylePr>
    <w:tblStylePr w:type="band1Vert">
      <w:rPr>
        <w:color w:val="404040"/>
        <w:sz w:val="22"/>
      </w:rPr>
    </w:tblStylePr>
    <w:tblStylePr w:type="band2Vert">
      <w:rPr>
        <w:color w:val="404040"/>
        <w:sz w:val="22"/>
      </w:rPr>
      <w:tblPr/>
      <w:tcPr>
        <w:shd w:val="clear" w:color="DDEAF6" w:fill="DDEAF6" w:themeFill="accent5" w:themeFillTint="34"/>
      </w:tcPr>
    </w:tblStylePr>
    <w:tblStylePr w:type="band1Horz">
      <w:rPr>
        <w:color w:val="404040"/>
        <w:sz w:val="22"/>
      </w:rPr>
    </w:tblStylePr>
    <w:tblStylePr w:type="band2Horz">
      <w:rPr>
        <w:color w:val="404040"/>
        <w:sz w:val="22"/>
      </w:rPr>
      <w:tblPr/>
      <w:tcPr>
        <w:shd w:val="clear" w:color="DDEAF6" w:fill="DDEAF6" w:themeFill="accent5" w:themeFillTint="34"/>
      </w:tcPr>
    </w:tblStylePr>
  </w:style>
  <w:style w:type="table" w:customStyle="1" w:styleId="Lined-Accent6">
    <w:name w:val="Lined - Accent 6"/>
    <w:basedOn w:val="NormaleTabelle"/>
    <w:uiPriority w:val="99"/>
    <w:rPr>
      <w:color w:val="404040"/>
      <w:szCs w:val="20"/>
      <w:lang w:eastAsia="de-DE"/>
    </w:rPr>
    <w:tblPr>
      <w:tblStyleRowBandSize w:val="1"/>
      <w:tblStyleColBandSize w:val="1"/>
    </w:tblPr>
    <w:tblStylePr w:type="firstRow">
      <w:rPr>
        <w:color w:val="F2F2F2"/>
        <w:sz w:val="22"/>
      </w:rPr>
      <w:tblPr/>
      <w:tcPr>
        <w:shd w:val="clear" w:color="70AD47" w:fill="70AD47" w:themeFill="accent6"/>
      </w:tcPr>
    </w:tblStylePr>
    <w:tblStylePr w:type="lastRow">
      <w:rPr>
        <w:color w:val="F2F2F2"/>
        <w:sz w:val="22"/>
      </w:rPr>
      <w:tblPr/>
      <w:tcPr>
        <w:shd w:val="clear" w:color="70AD47" w:fill="70AD47" w:themeFill="accent6"/>
      </w:tcPr>
    </w:tblStylePr>
    <w:tblStylePr w:type="firstCol">
      <w:rPr>
        <w:color w:val="F2F2F2"/>
        <w:sz w:val="22"/>
      </w:rPr>
      <w:tblPr/>
      <w:tcPr>
        <w:shd w:val="clear" w:color="70AD47" w:fill="70AD47" w:themeFill="accent6"/>
      </w:tcPr>
    </w:tblStylePr>
    <w:tblStylePr w:type="lastCol">
      <w:rPr>
        <w:color w:val="F2F2F2"/>
        <w:sz w:val="22"/>
      </w:rPr>
      <w:tblPr/>
      <w:tcPr>
        <w:shd w:val="clear" w:color="70AD47" w:fill="70AD47" w:themeFill="accent6"/>
      </w:tcPr>
    </w:tblStylePr>
    <w:tblStylePr w:type="band1Vert">
      <w:rPr>
        <w:color w:val="404040"/>
        <w:sz w:val="22"/>
      </w:rPr>
    </w:tblStylePr>
    <w:tblStylePr w:type="band2Vert">
      <w:rPr>
        <w:color w:val="404040"/>
        <w:sz w:val="22"/>
      </w:rPr>
      <w:tblPr/>
      <w:tcPr>
        <w:shd w:val="clear" w:color="E1EFD8" w:fill="E1EFD8" w:themeFill="accent6" w:themeFillTint="34"/>
      </w:tcPr>
    </w:tblStylePr>
    <w:tblStylePr w:type="band1Horz">
      <w:rPr>
        <w:color w:val="404040"/>
        <w:sz w:val="22"/>
      </w:rPr>
    </w:tblStylePr>
    <w:tblStylePr w:type="band2Horz">
      <w:rPr>
        <w:color w:val="404040"/>
        <w:sz w:val="22"/>
      </w:rPr>
      <w:tblPr/>
      <w:tcPr>
        <w:shd w:val="clear" w:color="E1EFD8" w:fill="E1EFD8" w:themeFill="accent6" w:themeFillTint="34"/>
      </w:tcPr>
    </w:tblStylePr>
  </w:style>
  <w:style w:type="table" w:customStyle="1" w:styleId="BorderedLined-Accent">
    <w:name w:val="Bordered &amp; Lined - Accent"/>
    <w:basedOn w:val="NormaleTabelle"/>
    <w:uiPriority w:val="99"/>
    <w:rPr>
      <w:color w:val="40404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2F2F2" w:themeFill="text1" w:themeFillTint="0D"/>
      </w:tcPr>
    </w:tblStylePr>
    <w:tblStylePr w:type="band1Horz">
      <w:rPr>
        <w:color w:val="404040"/>
        <w:sz w:val="22"/>
      </w:rPr>
    </w:tblStylePr>
    <w:tblStylePr w:type="band2Horz">
      <w:rPr>
        <w:color w:val="404040"/>
        <w:sz w:val="22"/>
      </w:rPr>
      <w:tblPr/>
      <w:tcPr>
        <w:shd w:val="clear" w:color="F2F2F2" w:fill="F2F2F2" w:themeFill="text1" w:themeFillTint="0D"/>
      </w:tcPr>
    </w:tblStylePr>
  </w:style>
  <w:style w:type="table" w:customStyle="1" w:styleId="BorderedLined-Accent1">
    <w:name w:val="Bordered &amp; Lined - Accent 1"/>
    <w:basedOn w:val="NormaleTabelle"/>
    <w:uiPriority w:val="99"/>
    <w:rPr>
      <w:color w:val="404040"/>
      <w:szCs w:val="20"/>
      <w:lang w:eastAsia="de-D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color w:val="F2F2F2"/>
        <w:sz w:val="22"/>
      </w:rPr>
      <w:tblPr/>
      <w:tcPr>
        <w:shd w:val="clear" w:color="537DC8" w:fill="537DC8" w:themeFill="accent1" w:themeFillTint="EA"/>
      </w:tcPr>
    </w:tblStylePr>
    <w:tblStylePr w:type="lastRow">
      <w:rPr>
        <w:color w:val="F2F2F2"/>
        <w:sz w:val="22"/>
      </w:rPr>
      <w:tblPr/>
      <w:tcPr>
        <w:shd w:val="clear" w:color="537DC8" w:fill="537DC8" w:themeFill="accent1" w:themeFillTint="EA"/>
      </w:tcPr>
    </w:tblStylePr>
    <w:tblStylePr w:type="firstCol">
      <w:rPr>
        <w:color w:val="F2F2F2"/>
        <w:sz w:val="22"/>
      </w:rPr>
      <w:tblPr/>
      <w:tcPr>
        <w:shd w:val="clear" w:color="537DC8" w:fill="537DC8" w:themeFill="accent1" w:themeFillTint="EA"/>
      </w:tcPr>
    </w:tblStylePr>
    <w:tblStylePr w:type="lastCol">
      <w:rPr>
        <w:color w:val="F2F2F2"/>
        <w:sz w:val="22"/>
      </w:rPr>
      <w:tblPr/>
      <w:tcPr>
        <w:shd w:val="clear" w:color="537DC8" w:fill="537DC8" w:themeFill="accent1" w:themeFillTint="EA"/>
      </w:tcPr>
    </w:tblStylePr>
    <w:tblStylePr w:type="band1Vert">
      <w:rPr>
        <w:color w:val="404040"/>
        <w:sz w:val="22"/>
      </w:rPr>
    </w:tblStylePr>
    <w:tblStylePr w:type="band2Vert">
      <w:rPr>
        <w:color w:val="404040"/>
        <w:sz w:val="22"/>
      </w:rPr>
      <w:tblPr/>
      <w:tcPr>
        <w:shd w:val="clear" w:color="C4D2EC" w:fill="C4D2EC" w:themeFill="accent1" w:themeFillTint="50"/>
      </w:tcPr>
    </w:tblStylePr>
    <w:tblStylePr w:type="band1Horz">
      <w:rPr>
        <w:color w:val="404040"/>
        <w:sz w:val="22"/>
      </w:rPr>
    </w:tblStylePr>
    <w:tblStylePr w:type="band2Horz">
      <w:rPr>
        <w:color w:val="404040"/>
        <w:sz w:val="22"/>
      </w:rPr>
      <w:tblPr/>
      <w:tcPr>
        <w:shd w:val="clear" w:color="C4D2EC" w:fill="C4D2EC" w:themeFill="accent1" w:themeFillTint="50"/>
      </w:tcPr>
    </w:tblStylePr>
  </w:style>
  <w:style w:type="table" w:customStyle="1" w:styleId="BorderedLined-Accent2">
    <w:name w:val="Bordered &amp; Lined - Accent 2"/>
    <w:basedOn w:val="NormaleTabelle"/>
    <w:uiPriority w:val="99"/>
    <w:rPr>
      <w:color w:val="404040"/>
      <w:szCs w:val="20"/>
      <w:lang w:eastAsia="de-DE"/>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color w:val="F2F2F2"/>
        <w:sz w:val="22"/>
      </w:rPr>
      <w:tblPr/>
      <w:tcPr>
        <w:shd w:val="clear" w:color="F4B184" w:fill="F4B184" w:themeFill="accent2" w:themeFillTint="97"/>
      </w:tcPr>
    </w:tblStylePr>
    <w:tblStylePr w:type="lastRow">
      <w:rPr>
        <w:color w:val="F2F2F2"/>
        <w:sz w:val="22"/>
      </w:rPr>
      <w:tblPr/>
      <w:tcPr>
        <w:shd w:val="clear" w:color="F4B184" w:fill="F4B184" w:themeFill="accent2" w:themeFillTint="97"/>
      </w:tcPr>
    </w:tblStylePr>
    <w:tblStylePr w:type="firstCol">
      <w:rPr>
        <w:color w:val="F2F2F2"/>
        <w:sz w:val="22"/>
      </w:rPr>
      <w:tblPr/>
      <w:tcPr>
        <w:shd w:val="clear" w:color="F4B184" w:fill="F4B184" w:themeFill="accent2" w:themeFillTint="97"/>
      </w:tcPr>
    </w:tblStylePr>
    <w:tblStylePr w:type="lastCol">
      <w:rPr>
        <w:color w:val="F2F2F2"/>
        <w:sz w:val="22"/>
      </w:rPr>
      <w:tblPr/>
      <w:tcPr>
        <w:shd w:val="clear" w:color="F4B184" w:fill="F4B184" w:themeFill="accent2" w:themeFillTint="97"/>
      </w:tcPr>
    </w:tblStylePr>
    <w:tblStylePr w:type="band1Vert">
      <w:rPr>
        <w:color w:val="404040"/>
        <w:sz w:val="22"/>
      </w:rPr>
    </w:tblStylePr>
    <w:tblStylePr w:type="band2Vert">
      <w:rPr>
        <w:color w:val="404040"/>
        <w:sz w:val="22"/>
      </w:rPr>
      <w:tblPr/>
      <w:tcPr>
        <w:shd w:val="clear" w:color="FBE5D6" w:fill="FBE5D6" w:themeFill="accent2" w:themeFillTint="32"/>
      </w:tcPr>
    </w:tblStylePr>
    <w:tblStylePr w:type="band1Horz">
      <w:rPr>
        <w:color w:val="404040"/>
        <w:sz w:val="22"/>
      </w:rPr>
    </w:tblStylePr>
    <w:tblStylePr w:type="band2Horz">
      <w:rPr>
        <w:color w:val="404040"/>
        <w:sz w:val="22"/>
      </w:rPr>
      <w:tblPr/>
      <w:tcPr>
        <w:shd w:val="clear" w:color="FBE5D6" w:fill="FBE5D6" w:themeFill="accent2" w:themeFillTint="32"/>
      </w:tcPr>
    </w:tblStylePr>
  </w:style>
  <w:style w:type="table" w:customStyle="1" w:styleId="BorderedLined-Accent3">
    <w:name w:val="Bordered &amp; Lined - Accent 3"/>
    <w:basedOn w:val="NormaleTabelle"/>
    <w:uiPriority w:val="99"/>
    <w:rPr>
      <w:color w:val="404040"/>
      <w:szCs w:val="20"/>
      <w:lang w:eastAsia="de-DE"/>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color w:val="F2F2F2"/>
        <w:sz w:val="22"/>
      </w:rPr>
      <w:tblPr/>
      <w:tcPr>
        <w:shd w:val="clear" w:color="A5A5A5" w:fill="A5A5A5" w:themeFill="accent3" w:themeFillTint="FE"/>
      </w:tcPr>
    </w:tblStylePr>
    <w:tblStylePr w:type="lastRow">
      <w:rPr>
        <w:color w:val="F2F2F2"/>
        <w:sz w:val="22"/>
      </w:rPr>
      <w:tblPr/>
      <w:tcPr>
        <w:shd w:val="clear" w:color="A5A5A5" w:fill="A5A5A5" w:themeFill="accent3" w:themeFillTint="FE"/>
      </w:tcPr>
    </w:tblStylePr>
    <w:tblStylePr w:type="firstCol">
      <w:rPr>
        <w:color w:val="F2F2F2"/>
        <w:sz w:val="22"/>
      </w:rPr>
      <w:tblPr/>
      <w:tcPr>
        <w:shd w:val="clear" w:color="A5A5A5" w:fill="A5A5A5" w:themeFill="accent3" w:themeFillTint="FE"/>
      </w:tcPr>
    </w:tblStylePr>
    <w:tblStylePr w:type="lastCol">
      <w:rPr>
        <w:color w:val="F2F2F2"/>
        <w:sz w:val="22"/>
      </w:rPr>
      <w:tblPr/>
      <w:tcPr>
        <w:shd w:val="clear" w:color="A5A5A5" w:fill="A5A5A5" w:themeFill="accent3" w:themeFillTint="FE"/>
      </w:tcPr>
    </w:tblStylePr>
    <w:tblStylePr w:type="band1Vert">
      <w:rPr>
        <w:color w:val="404040"/>
        <w:sz w:val="22"/>
      </w:rPr>
    </w:tblStylePr>
    <w:tblStylePr w:type="band2Vert">
      <w:rPr>
        <w:color w:val="404040"/>
        <w:sz w:val="22"/>
      </w:rPr>
      <w:tblPr/>
      <w:tcPr>
        <w:shd w:val="clear" w:color="ECECEC" w:fill="ECECEC" w:themeFill="accent3" w:themeFillTint="34"/>
      </w:tcPr>
    </w:tblStylePr>
    <w:tblStylePr w:type="band1Horz">
      <w:rPr>
        <w:color w:val="404040"/>
        <w:sz w:val="22"/>
      </w:rPr>
    </w:tblStylePr>
    <w:tblStylePr w:type="band2Horz">
      <w:rPr>
        <w:color w:val="404040"/>
        <w:sz w:val="22"/>
      </w:rPr>
      <w:tblPr/>
      <w:tcPr>
        <w:shd w:val="clear" w:color="ECECEC" w:fill="ECECEC" w:themeFill="accent3" w:themeFillTint="34"/>
      </w:tcPr>
    </w:tblStylePr>
  </w:style>
  <w:style w:type="table" w:customStyle="1" w:styleId="BorderedLined-Accent4">
    <w:name w:val="Bordered &amp; Lined - Accent 4"/>
    <w:basedOn w:val="NormaleTabelle"/>
    <w:uiPriority w:val="99"/>
    <w:rPr>
      <w:color w:val="404040"/>
      <w:szCs w:val="20"/>
      <w:lang w:eastAsia="de-DE"/>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color w:val="F2F2F2"/>
        <w:sz w:val="22"/>
      </w:rPr>
      <w:tblPr/>
      <w:tcPr>
        <w:shd w:val="clear" w:color="FFD865" w:fill="FFD865" w:themeFill="accent4" w:themeFillTint="9A"/>
      </w:tcPr>
    </w:tblStylePr>
    <w:tblStylePr w:type="lastRow">
      <w:rPr>
        <w:color w:val="F2F2F2"/>
        <w:sz w:val="22"/>
      </w:rPr>
      <w:tblPr/>
      <w:tcPr>
        <w:shd w:val="clear" w:color="FFD865" w:fill="FFD865" w:themeFill="accent4" w:themeFillTint="9A"/>
      </w:tcPr>
    </w:tblStylePr>
    <w:tblStylePr w:type="firstCol">
      <w:rPr>
        <w:color w:val="F2F2F2"/>
        <w:sz w:val="22"/>
      </w:rPr>
      <w:tblPr/>
      <w:tcPr>
        <w:shd w:val="clear" w:color="FFD865" w:fill="FFD865" w:themeFill="accent4" w:themeFillTint="9A"/>
      </w:tcPr>
    </w:tblStylePr>
    <w:tblStylePr w:type="lastCol">
      <w:rPr>
        <w:color w:val="F2F2F2"/>
        <w:sz w:val="22"/>
      </w:rPr>
      <w:tblPr/>
      <w:tcPr>
        <w:shd w:val="clear" w:color="FFD865" w:fill="FFD865" w:themeFill="accent4" w:themeFillTint="9A"/>
      </w:tcPr>
    </w:tblStylePr>
    <w:tblStylePr w:type="band1Vert">
      <w:rPr>
        <w:color w:val="404040"/>
        <w:sz w:val="22"/>
      </w:rPr>
    </w:tblStylePr>
    <w:tblStylePr w:type="band2Vert">
      <w:rPr>
        <w:color w:val="404040"/>
        <w:sz w:val="22"/>
      </w:rPr>
      <w:tblPr/>
      <w:tcPr>
        <w:shd w:val="clear" w:color="FFF2CB" w:fill="FFF2CB" w:themeFill="accent4" w:themeFillTint="34"/>
      </w:tcPr>
    </w:tblStylePr>
    <w:tblStylePr w:type="band1Horz">
      <w:rPr>
        <w:color w:val="404040"/>
        <w:sz w:val="22"/>
      </w:rPr>
    </w:tblStylePr>
    <w:tblStylePr w:type="band2Horz">
      <w:rPr>
        <w:color w:val="404040"/>
        <w:sz w:val="22"/>
      </w:rPr>
      <w:tblPr/>
      <w:tcPr>
        <w:shd w:val="clear" w:color="FFF2CB" w:fill="FFF2CB" w:themeFill="accent4" w:themeFillTint="34"/>
      </w:tcPr>
    </w:tblStylePr>
  </w:style>
  <w:style w:type="table" w:customStyle="1" w:styleId="BorderedLined-Accent5">
    <w:name w:val="Bordered &amp; Lined - Accent 5"/>
    <w:basedOn w:val="NormaleTabelle"/>
    <w:uiPriority w:val="99"/>
    <w:rPr>
      <w:color w:val="404040"/>
      <w:szCs w:val="20"/>
      <w:lang w:eastAsia="de-DE"/>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color w:val="F2F2F2"/>
        <w:sz w:val="22"/>
      </w:rPr>
      <w:tblPr/>
      <w:tcPr>
        <w:shd w:val="clear" w:color="5B9BD5" w:fill="5B9BD5" w:themeFill="accent5"/>
      </w:tcPr>
    </w:tblStylePr>
    <w:tblStylePr w:type="lastRow">
      <w:rPr>
        <w:color w:val="F2F2F2"/>
        <w:sz w:val="22"/>
      </w:rPr>
      <w:tblPr/>
      <w:tcPr>
        <w:shd w:val="clear" w:color="5B9BD5" w:fill="5B9BD5" w:themeFill="accent5"/>
      </w:tcPr>
    </w:tblStylePr>
    <w:tblStylePr w:type="firstCol">
      <w:rPr>
        <w:color w:val="F2F2F2"/>
        <w:sz w:val="22"/>
      </w:rPr>
      <w:tblPr/>
      <w:tcPr>
        <w:shd w:val="clear" w:color="5B9BD5" w:fill="5B9BD5" w:themeFill="accent5"/>
      </w:tcPr>
    </w:tblStylePr>
    <w:tblStylePr w:type="lastCol">
      <w:rPr>
        <w:color w:val="F2F2F2"/>
        <w:sz w:val="22"/>
      </w:rPr>
      <w:tblPr/>
      <w:tcPr>
        <w:shd w:val="clear" w:color="5B9BD5" w:fill="5B9BD5" w:themeFill="accent5"/>
      </w:tcPr>
    </w:tblStylePr>
    <w:tblStylePr w:type="band1Vert">
      <w:rPr>
        <w:color w:val="404040"/>
        <w:sz w:val="22"/>
      </w:rPr>
    </w:tblStylePr>
    <w:tblStylePr w:type="band2Vert">
      <w:rPr>
        <w:color w:val="404040"/>
        <w:sz w:val="22"/>
      </w:rPr>
      <w:tblPr/>
      <w:tcPr>
        <w:shd w:val="clear" w:color="DDEAF6" w:fill="DDEAF6" w:themeFill="accent5" w:themeFillTint="34"/>
      </w:tcPr>
    </w:tblStylePr>
    <w:tblStylePr w:type="band1Horz">
      <w:rPr>
        <w:color w:val="404040"/>
        <w:sz w:val="22"/>
      </w:rPr>
    </w:tblStylePr>
    <w:tblStylePr w:type="band2Horz">
      <w:rPr>
        <w:color w:val="404040"/>
        <w:sz w:val="22"/>
      </w:rPr>
      <w:tblPr/>
      <w:tcPr>
        <w:shd w:val="clear" w:color="DDEAF6" w:fill="DDEAF6" w:themeFill="accent5" w:themeFillTint="34"/>
      </w:tcPr>
    </w:tblStylePr>
  </w:style>
  <w:style w:type="table" w:customStyle="1" w:styleId="BorderedLined-Accent6">
    <w:name w:val="Bordered &amp; Lined - Accent 6"/>
    <w:basedOn w:val="NormaleTabelle"/>
    <w:uiPriority w:val="99"/>
    <w:rPr>
      <w:color w:val="404040"/>
      <w:szCs w:val="20"/>
      <w:lang w:eastAsia="de-DE"/>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color w:val="F2F2F2"/>
        <w:sz w:val="22"/>
      </w:rPr>
      <w:tblPr/>
      <w:tcPr>
        <w:shd w:val="clear" w:color="70AD47" w:fill="70AD47" w:themeFill="accent6"/>
      </w:tcPr>
    </w:tblStylePr>
    <w:tblStylePr w:type="lastRow">
      <w:rPr>
        <w:color w:val="F2F2F2"/>
        <w:sz w:val="22"/>
      </w:rPr>
      <w:tblPr/>
      <w:tcPr>
        <w:shd w:val="clear" w:color="70AD47" w:fill="70AD47" w:themeFill="accent6"/>
      </w:tcPr>
    </w:tblStylePr>
    <w:tblStylePr w:type="firstCol">
      <w:rPr>
        <w:color w:val="F2F2F2"/>
        <w:sz w:val="22"/>
      </w:rPr>
      <w:tblPr/>
      <w:tcPr>
        <w:shd w:val="clear" w:color="70AD47" w:fill="70AD47" w:themeFill="accent6"/>
      </w:tcPr>
    </w:tblStylePr>
    <w:tblStylePr w:type="lastCol">
      <w:rPr>
        <w:color w:val="F2F2F2"/>
        <w:sz w:val="22"/>
      </w:rPr>
      <w:tblPr/>
      <w:tcPr>
        <w:shd w:val="clear" w:color="70AD47" w:fill="70AD47" w:themeFill="accent6"/>
      </w:tcPr>
    </w:tblStylePr>
    <w:tblStylePr w:type="band1Vert">
      <w:rPr>
        <w:color w:val="404040"/>
        <w:sz w:val="22"/>
      </w:rPr>
    </w:tblStylePr>
    <w:tblStylePr w:type="band2Vert">
      <w:rPr>
        <w:color w:val="404040"/>
        <w:sz w:val="22"/>
      </w:rPr>
      <w:tblPr/>
      <w:tcPr>
        <w:shd w:val="clear" w:color="E1EFD8" w:fill="E1EFD8" w:themeFill="accent6" w:themeFillTint="34"/>
      </w:tcPr>
    </w:tblStylePr>
    <w:tblStylePr w:type="band1Horz">
      <w:rPr>
        <w:color w:val="404040"/>
        <w:sz w:val="22"/>
      </w:rPr>
    </w:tblStylePr>
    <w:tblStylePr w:type="band2Horz">
      <w:rPr>
        <w:color w:val="404040"/>
        <w:sz w:val="22"/>
      </w:rPr>
      <w:tblPr/>
      <w:tcPr>
        <w:shd w:val="clear" w:color="E1EFD8"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color w:val="404040"/>
        <w:sz w:val="22"/>
      </w:rPr>
      <w:tblPr/>
      <w:tcPr>
        <w:tcBorders>
          <w:bottom w:val="single" w:sz="12" w:space="0" w:color="4472C4" w:themeColor="accent1"/>
        </w:tcBorders>
      </w:tcPr>
    </w:tblStylePr>
    <w:tblStylePr w:type="lastRow">
      <w:rPr>
        <w:color w:val="404040"/>
        <w:sz w:val="22"/>
      </w:rPr>
      <w:tblPr/>
      <w:tcPr>
        <w:tcBorders>
          <w:top w:val="single" w:sz="12" w:space="0" w:color="4472C4" w:themeColor="accent1"/>
        </w:tcBorders>
      </w:tcPr>
    </w:tblStylePr>
    <w:tblStylePr w:type="firstCol">
      <w:rPr>
        <w:color w:val="404040"/>
        <w:sz w:val="22"/>
      </w:rPr>
    </w:tblStylePr>
    <w:tblStylePr w:type="lastCol">
      <w:rPr>
        <w:color w:val="404040"/>
        <w:sz w:val="22"/>
      </w:rPr>
      <w:tblPr/>
      <w:tcPr>
        <w:tcBorders>
          <w:left w:val="single" w:sz="12" w:space="0" w:color="4472C4" w:themeColor="accent1"/>
        </w:tcBorders>
      </w:tc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color w:val="404040"/>
        <w:sz w:val="22"/>
      </w:rPr>
      <w:tblPr/>
      <w:tcPr>
        <w:tcBorders>
          <w:bottom w:val="single" w:sz="12" w:space="0" w:color="ED7D31" w:themeColor="accent2"/>
        </w:tcBorders>
      </w:tcPr>
    </w:tblStylePr>
    <w:tblStylePr w:type="lastRow">
      <w:rPr>
        <w:color w:val="404040"/>
        <w:sz w:val="22"/>
      </w:rPr>
      <w:tblPr/>
      <w:tcPr>
        <w:tcBorders>
          <w:top w:val="single" w:sz="12" w:space="0" w:color="ED7D31" w:themeColor="accent2"/>
        </w:tcBorders>
      </w:tcPr>
    </w:tblStylePr>
    <w:tblStylePr w:type="firstCol">
      <w:rPr>
        <w:color w:val="404040"/>
        <w:sz w:val="22"/>
      </w:rPr>
    </w:tblStylePr>
    <w:tblStylePr w:type="lastCol">
      <w:rPr>
        <w:color w:val="404040"/>
        <w:sz w:val="22"/>
      </w:rPr>
      <w:tblPr/>
      <w:tcPr>
        <w:tcBorders>
          <w:left w:val="single" w:sz="12" w:space="0" w:color="ED7D31" w:themeColor="accent2"/>
        </w:tcBorders>
      </w:tc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color w:val="404040"/>
        <w:sz w:val="22"/>
      </w:rPr>
      <w:tblPr/>
      <w:tcPr>
        <w:tcBorders>
          <w:bottom w:val="single" w:sz="12" w:space="0" w:color="A5A5A5" w:themeColor="accent3"/>
        </w:tcBorders>
      </w:tcPr>
    </w:tblStylePr>
    <w:tblStylePr w:type="lastRow">
      <w:rPr>
        <w:color w:val="404040"/>
        <w:sz w:val="22"/>
      </w:rPr>
      <w:tblPr/>
      <w:tcPr>
        <w:tcBorders>
          <w:top w:val="single" w:sz="12" w:space="0" w:color="A5A5A5" w:themeColor="accent3"/>
        </w:tcBorders>
      </w:tcPr>
    </w:tblStylePr>
    <w:tblStylePr w:type="firstCol">
      <w:rPr>
        <w:color w:val="404040"/>
        <w:sz w:val="22"/>
      </w:rPr>
    </w:tblStylePr>
    <w:tblStylePr w:type="lastCol">
      <w:rPr>
        <w:color w:val="404040"/>
        <w:sz w:val="22"/>
      </w:rPr>
      <w:tblPr/>
      <w:tcPr>
        <w:tcBorders>
          <w:left w:val="single" w:sz="12" w:space="0" w:color="A5A5A5" w:themeColor="accent3"/>
        </w:tcBorders>
      </w:tc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color w:val="404040"/>
        <w:sz w:val="22"/>
      </w:rPr>
      <w:tblPr/>
      <w:tcPr>
        <w:tcBorders>
          <w:bottom w:val="single" w:sz="12" w:space="0" w:color="FFC000" w:themeColor="accent4"/>
        </w:tcBorders>
      </w:tcPr>
    </w:tblStylePr>
    <w:tblStylePr w:type="lastRow">
      <w:rPr>
        <w:color w:val="404040"/>
        <w:sz w:val="22"/>
      </w:rPr>
      <w:tblPr/>
      <w:tcPr>
        <w:tcBorders>
          <w:top w:val="single" w:sz="12" w:space="0" w:color="FFC000" w:themeColor="accent4"/>
        </w:tcBorders>
      </w:tcPr>
    </w:tblStylePr>
    <w:tblStylePr w:type="firstCol">
      <w:rPr>
        <w:color w:val="404040"/>
        <w:sz w:val="22"/>
      </w:rPr>
    </w:tblStylePr>
    <w:tblStylePr w:type="lastCol">
      <w:rPr>
        <w:color w:val="404040"/>
        <w:sz w:val="22"/>
      </w:rPr>
      <w:tblPr/>
      <w:tcPr>
        <w:tcBorders>
          <w:left w:val="single" w:sz="12" w:space="0" w:color="FFC000" w:themeColor="accent4"/>
        </w:tcBorders>
      </w:tc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color w:val="404040"/>
        <w:sz w:val="22"/>
      </w:rPr>
      <w:tblPr/>
      <w:tcPr>
        <w:tcBorders>
          <w:bottom w:val="single" w:sz="12" w:space="0" w:color="5B9BD5" w:themeColor="accent5"/>
        </w:tcBorders>
      </w:tcPr>
    </w:tblStylePr>
    <w:tblStylePr w:type="lastRow">
      <w:rPr>
        <w:color w:val="404040"/>
        <w:sz w:val="22"/>
      </w:rPr>
      <w:tblPr/>
      <w:tcPr>
        <w:tcBorders>
          <w:top w:val="single" w:sz="12" w:space="0" w:color="5B9BD5" w:themeColor="accent5"/>
        </w:tcBorders>
      </w:tcPr>
    </w:tblStylePr>
    <w:tblStylePr w:type="firstCol">
      <w:rPr>
        <w:color w:val="404040"/>
        <w:sz w:val="22"/>
      </w:rPr>
    </w:tblStylePr>
    <w:tblStylePr w:type="lastCol">
      <w:rPr>
        <w:color w:val="404040"/>
        <w:sz w:val="22"/>
      </w:rPr>
      <w:tblPr/>
      <w:tcPr>
        <w:tcBorders>
          <w:left w:val="single" w:sz="12" w:space="0" w:color="5B9BD5" w:themeColor="accent5"/>
        </w:tcBorders>
      </w:tc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color w:val="404040"/>
        <w:sz w:val="22"/>
      </w:rPr>
      <w:tblPr/>
      <w:tcPr>
        <w:tcBorders>
          <w:bottom w:val="single" w:sz="12" w:space="0" w:color="70AD47" w:themeColor="accent6"/>
        </w:tcBorders>
      </w:tcPr>
    </w:tblStylePr>
    <w:tblStylePr w:type="lastRow">
      <w:rPr>
        <w:color w:val="404040"/>
        <w:sz w:val="22"/>
      </w:rPr>
      <w:tblPr/>
      <w:tcPr>
        <w:tcBorders>
          <w:top w:val="single" w:sz="12" w:space="0" w:color="70AD47" w:themeColor="accent6"/>
        </w:tcBorders>
      </w:tcPr>
    </w:tblStylePr>
    <w:tblStylePr w:type="firstCol">
      <w:rPr>
        <w:color w:val="404040"/>
        <w:sz w:val="22"/>
      </w:rPr>
    </w:tblStylePr>
    <w:tblStylePr w:type="lastCol">
      <w:rPr>
        <w:color w:val="404040"/>
        <w:sz w:val="22"/>
      </w:rPr>
      <w:tblPr/>
      <w:tcPr>
        <w:tcBorders>
          <w:left w:val="single" w:sz="12" w:space="0" w:color="70AD47" w:themeColor="accent6"/>
        </w:tcBorders>
      </w:tc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character" w:styleId="Hyperlink">
    <w:name w:val="Hyperlink"/>
    <w:basedOn w:val="Absatz-Standardschriftart"/>
    <w:uiPriority w:val="99"/>
    <w:unhideWhenUsed/>
    <w:rsid w:val="00331597"/>
    <w:rPr>
      <w:color w:val="0563C1" w:themeColor="hyperlink"/>
      <w:u w:val="single"/>
    </w:rPr>
  </w:style>
  <w:style w:type="character" w:styleId="BesuchterLink">
    <w:name w:val="FollowedHyperlink"/>
    <w:basedOn w:val="Absatz-Standardschriftart"/>
    <w:uiPriority w:val="99"/>
    <w:semiHidden/>
    <w:unhideWhenUsed/>
    <w:rsid w:val="009935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digital-global.net/glossar/" TargetMode="External"/><Relationship Id="rId13" Type="http://schemas.openxmlformats.org/officeDocument/2006/relationships/hyperlink" Target="https://www.f3kollektiv.ne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digital-global.ne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bpb.de/kurz-knapp/lexika/lexikon-in-einfacher-sprache/301055/digitalisierung/"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bpb.de/shop/materialien/einfach-politik/300205/smartphone-und-andere-computer/" TargetMode="External"/><Relationship Id="rId14" Type="http://schemas.openxmlformats.org/officeDocument/2006/relationships/hyperlink" Target="https://creativecommons.org/licenses/by-sa/4.0/"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C47B8-9470-47A1-B4A5-4996C6803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1899</Words>
  <Characters>11965</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Methodenbeschreibung_Digitalisierung in Bildern</dc:title>
  <dc:subject/>
  <dc:creator/>
  <dc:description/>
  <cp:lastModifiedBy/>
  <cp:revision>1</cp:revision>
  <dcterms:created xsi:type="dcterms:W3CDTF">2024-10-16T09:16:00Z</dcterms:created>
  <dcterms:modified xsi:type="dcterms:W3CDTF">2024-10-16T14:06:00Z</dcterms:modified>
  <dc:language/>
</cp:coreProperties>
</file>