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71154D" w14:textId="77777777" w:rsidR="00776E3B" w:rsidRPr="008569A7" w:rsidRDefault="00776E3B" w:rsidP="00DC51A8">
      <w:pPr>
        <w:pStyle w:val="dgberschrift"/>
      </w:pPr>
      <w:r w:rsidRPr="008569A7">
        <w:t>Methodenbeschreibung zur Übung</w:t>
      </w:r>
    </w:p>
    <w:p w14:paraId="00DA6AC1" w14:textId="77777777" w:rsidR="00BE1C98" w:rsidRDefault="00D278E7" w:rsidP="00BE1C98">
      <w:pPr>
        <w:pStyle w:val="dgberschrift"/>
      </w:pPr>
      <w:r>
        <w:t xml:space="preserve">E-Mobilität </w:t>
      </w:r>
      <w:r w:rsidR="00FB222E">
        <w:t xml:space="preserve">und Verkehr </w:t>
      </w:r>
      <w:r w:rsidR="00CC2EF3">
        <w:t>an meinem Wohnort</w:t>
      </w:r>
    </w:p>
    <w:p w14:paraId="594B0C9A" w14:textId="692D1062" w:rsidR="00F96B6F" w:rsidRPr="00D278E7" w:rsidRDefault="00FB222E" w:rsidP="00BE1C98">
      <w:pPr>
        <w:pStyle w:val="dgberschrift"/>
      </w:pPr>
      <w:r>
        <w:t>E</w:t>
      </w:r>
      <w:r w:rsidR="00D278E7" w:rsidRPr="00D278E7">
        <w:t>in Spaziergang</w:t>
      </w:r>
    </w:p>
    <w:p w14:paraId="2F2F63C9" w14:textId="77777777" w:rsidR="00D278E7" w:rsidRDefault="00D278E7" w:rsidP="00E61ADC">
      <w:pPr>
        <w:pStyle w:val="dg2"/>
      </w:pPr>
    </w:p>
    <w:p w14:paraId="4813E8D1" w14:textId="77777777" w:rsidR="003440C1" w:rsidRPr="008569A7" w:rsidRDefault="00E716C1">
      <w:pPr>
        <w:pStyle w:val="dg2"/>
      </w:pPr>
      <w:r w:rsidRPr="008569A7">
        <w:t>Kurzbeschreibung</w:t>
      </w:r>
    </w:p>
    <w:p w14:paraId="6438F86E" w14:textId="77777777" w:rsidR="00DC51A8" w:rsidRDefault="009A0299">
      <w:pPr>
        <w:pStyle w:val="digitalglobal"/>
        <w:rPr>
          <w:lang w:eastAsia="de-DE"/>
        </w:rPr>
      </w:pPr>
      <w:r>
        <w:rPr>
          <w:lang w:eastAsia="de-DE"/>
        </w:rPr>
        <w:t xml:space="preserve">Bei einem Spaziergang </w:t>
      </w:r>
      <w:r w:rsidR="00D278E7" w:rsidRPr="00D278E7">
        <w:rPr>
          <w:lang w:eastAsia="de-DE"/>
        </w:rPr>
        <w:t>erkunden die Teilnehmer*innen ihre Umgebung mit dem Fokus auf das Thema Mobilität. Sie nehmen bewusst wahr, wie die Beschaffenheit des städtischen oder dörflichen Raums durch unterschiedliche Verkehrsmittel und Verke</w:t>
      </w:r>
      <w:r>
        <w:rPr>
          <w:lang w:eastAsia="de-DE"/>
        </w:rPr>
        <w:t>hrsteilnehmer*innen geprägt ist</w:t>
      </w:r>
      <w:r w:rsidR="00D278E7" w:rsidRPr="00D278E7">
        <w:rPr>
          <w:lang w:eastAsia="de-DE"/>
        </w:rPr>
        <w:t xml:space="preserve"> und welche Auswirkungen dies auf Menschen hat. In der anschließenden Auswertung </w:t>
      </w:r>
      <w:r>
        <w:rPr>
          <w:lang w:eastAsia="de-DE"/>
        </w:rPr>
        <w:t>tragen sie die Beobachtungen zusammen</w:t>
      </w:r>
      <w:r w:rsidR="00D278E7" w:rsidRPr="00D278E7">
        <w:rPr>
          <w:lang w:eastAsia="de-DE"/>
        </w:rPr>
        <w:t xml:space="preserve"> und </w:t>
      </w:r>
      <w:r>
        <w:rPr>
          <w:lang w:eastAsia="de-DE"/>
        </w:rPr>
        <w:t>lernen</w:t>
      </w:r>
      <w:r w:rsidR="00D278E7" w:rsidRPr="00D278E7">
        <w:rPr>
          <w:lang w:eastAsia="de-DE"/>
        </w:rPr>
        <w:t xml:space="preserve"> Fakten zum Thema Mobilität </w:t>
      </w:r>
      <w:r>
        <w:rPr>
          <w:lang w:eastAsia="de-DE"/>
        </w:rPr>
        <w:t>kennen</w:t>
      </w:r>
      <w:r w:rsidR="00D278E7" w:rsidRPr="00D278E7">
        <w:rPr>
          <w:lang w:eastAsia="de-DE"/>
        </w:rPr>
        <w:t>.</w:t>
      </w:r>
    </w:p>
    <w:p w14:paraId="3ED768C0" w14:textId="686ACCA0" w:rsidR="00D278E7" w:rsidRDefault="00DC51A8">
      <w:pPr>
        <w:pStyle w:val="digitalglobal"/>
        <w:rPr>
          <w:lang w:eastAsia="de-DE"/>
        </w:rPr>
      </w:pPr>
      <w:r>
        <w:t>Falls ein Spaziergang nicht möglich ist, können die Teilnehmer*innen alternativ die Beobachtungsaufträge schätzen und durch Internet-Recherchen anreichern.</w:t>
      </w:r>
    </w:p>
    <w:p w14:paraId="68DA6AE2" w14:textId="77777777" w:rsidR="005D6906" w:rsidRPr="00D278E7" w:rsidRDefault="005D6906">
      <w:pPr>
        <w:pStyle w:val="digitalglobal"/>
        <w:rPr>
          <w:lang w:eastAsia="de-DE"/>
        </w:rPr>
      </w:pPr>
    </w:p>
    <w:p w14:paraId="1E4357D7" w14:textId="563E17D9" w:rsidR="005D6906" w:rsidRPr="005D6906" w:rsidRDefault="005D6906">
      <w:pPr>
        <w:pStyle w:val="digitalglobal"/>
        <w:rPr>
          <w:b/>
          <w:bCs/>
          <w:lang w:eastAsia="de-DE"/>
        </w:rPr>
      </w:pPr>
      <w:r w:rsidRPr="005D6906">
        <w:rPr>
          <w:b/>
          <w:bCs/>
          <w:lang w:eastAsia="de-DE"/>
        </w:rPr>
        <w:t xml:space="preserve">Methode: </w:t>
      </w:r>
      <w:r w:rsidR="00CC2EF3">
        <w:rPr>
          <w:bCs/>
          <w:lang w:eastAsia="de-DE"/>
        </w:rPr>
        <w:t>Spaziergang</w:t>
      </w:r>
      <w:r w:rsidRPr="005D6906">
        <w:rPr>
          <w:bCs/>
          <w:lang w:eastAsia="de-DE"/>
        </w:rPr>
        <w:t xml:space="preserve"> mit Beobachtungsaufträgen oder Schätzaufgabe</w:t>
      </w:r>
    </w:p>
    <w:p w14:paraId="188D90A0" w14:textId="77777777" w:rsidR="005D6906" w:rsidRPr="005D6906" w:rsidRDefault="005D6906">
      <w:pPr>
        <w:pStyle w:val="digitalglobal"/>
        <w:rPr>
          <w:b/>
          <w:bCs/>
          <w:lang w:eastAsia="de-DE"/>
        </w:rPr>
      </w:pPr>
      <w:r w:rsidRPr="005D6906">
        <w:rPr>
          <w:b/>
          <w:bCs/>
          <w:lang w:eastAsia="de-DE"/>
        </w:rPr>
        <w:t xml:space="preserve">Zeitaufwand: </w:t>
      </w:r>
      <w:r w:rsidRPr="005D6906">
        <w:rPr>
          <w:bCs/>
          <w:lang w:eastAsia="de-DE"/>
        </w:rPr>
        <w:t>60 Minuten</w:t>
      </w:r>
    </w:p>
    <w:p w14:paraId="09F2027A" w14:textId="77777777" w:rsidR="005D6906" w:rsidRPr="005D6906" w:rsidRDefault="005D6906">
      <w:pPr>
        <w:pStyle w:val="digitalglobal"/>
        <w:rPr>
          <w:b/>
          <w:bCs/>
          <w:lang w:eastAsia="de-DE"/>
        </w:rPr>
      </w:pPr>
      <w:r w:rsidRPr="005D6906">
        <w:rPr>
          <w:b/>
          <w:bCs/>
          <w:lang w:eastAsia="de-DE"/>
        </w:rPr>
        <w:t xml:space="preserve">Zielgruppen: </w:t>
      </w:r>
      <w:r w:rsidRPr="005D6906">
        <w:rPr>
          <w:bCs/>
          <w:lang w:eastAsia="de-DE"/>
        </w:rPr>
        <w:t>Jugendliche ab Klasse 8</w:t>
      </w:r>
    </w:p>
    <w:p w14:paraId="2455A637" w14:textId="77777777" w:rsidR="005D6906" w:rsidRPr="005D6906" w:rsidRDefault="005D6906">
      <w:pPr>
        <w:pStyle w:val="digitalglobal"/>
        <w:rPr>
          <w:b/>
          <w:bCs/>
          <w:lang w:eastAsia="de-DE"/>
        </w:rPr>
      </w:pPr>
      <w:r w:rsidRPr="005D6906">
        <w:rPr>
          <w:b/>
          <w:bCs/>
          <w:lang w:eastAsia="de-DE"/>
        </w:rPr>
        <w:t xml:space="preserve">Gruppengröße: </w:t>
      </w:r>
      <w:r w:rsidRPr="005D6906">
        <w:rPr>
          <w:bCs/>
          <w:lang w:eastAsia="de-DE"/>
        </w:rPr>
        <w:t>beliebig</w:t>
      </w:r>
    </w:p>
    <w:p w14:paraId="04D63FAF" w14:textId="77777777" w:rsidR="005D6906" w:rsidRPr="005D6906" w:rsidRDefault="005D6906">
      <w:pPr>
        <w:pStyle w:val="digitalglobal"/>
        <w:rPr>
          <w:b/>
          <w:bCs/>
          <w:lang w:eastAsia="de-DE"/>
        </w:rPr>
      </w:pPr>
      <w:r w:rsidRPr="005D6906">
        <w:rPr>
          <w:b/>
          <w:bCs/>
          <w:lang w:eastAsia="de-DE"/>
        </w:rPr>
        <w:t>Ar</w:t>
      </w:r>
      <w:r>
        <w:rPr>
          <w:b/>
          <w:bCs/>
          <w:lang w:eastAsia="de-DE"/>
        </w:rPr>
        <w:t xml:space="preserve">beitsmaterial: </w:t>
      </w:r>
      <w:r w:rsidRPr="005D6906">
        <w:rPr>
          <w:bCs/>
          <w:lang w:eastAsia="de-DE"/>
        </w:rPr>
        <w:t>Fragebögen (Stadtteil/Dorf), Online-Präsentation, Hintergrundinformationen und Quellen zur Präsentation</w:t>
      </w:r>
    </w:p>
    <w:p w14:paraId="2A55DCCA" w14:textId="77777777" w:rsidR="005D6906" w:rsidRPr="005D6906" w:rsidRDefault="005D6906">
      <w:pPr>
        <w:pStyle w:val="digitalglobal"/>
        <w:rPr>
          <w:b/>
          <w:bCs/>
          <w:lang w:eastAsia="de-DE"/>
        </w:rPr>
      </w:pPr>
      <w:r w:rsidRPr="005D6906">
        <w:rPr>
          <w:b/>
          <w:bCs/>
          <w:lang w:eastAsia="de-DE"/>
        </w:rPr>
        <w:t xml:space="preserve">Präsenz-Format (Material): </w:t>
      </w:r>
      <w:r w:rsidRPr="005D6906">
        <w:rPr>
          <w:bCs/>
          <w:lang w:eastAsia="de-DE"/>
        </w:rPr>
        <w:t>Stuhlkreis, Moderationsmaterial, Pinnwand, Computer, Beamer</w:t>
      </w:r>
    </w:p>
    <w:p w14:paraId="3B03FE69" w14:textId="77777777" w:rsidR="005D6906" w:rsidRPr="005D6906" w:rsidRDefault="005D6906">
      <w:pPr>
        <w:pStyle w:val="StandardWeb"/>
        <w:spacing w:before="119" w:beforeAutospacing="0" w:after="119" w:line="254" w:lineRule="auto"/>
      </w:pPr>
      <w:bookmarkStart w:id="0" w:name="_GoBack1"/>
      <w:bookmarkEnd w:id="0"/>
      <w:r w:rsidRPr="005D6906">
        <w:rPr>
          <w:rFonts w:ascii="PT Serif Pro Book" w:hAnsi="PT Serif Pro Book"/>
          <w:b/>
          <w:bCs/>
        </w:rPr>
        <w:t>Online-Format</w:t>
      </w:r>
      <w:r>
        <w:rPr>
          <w:b/>
          <w:bCs/>
        </w:rPr>
        <w:t xml:space="preserve"> </w:t>
      </w:r>
      <w:r>
        <w:rPr>
          <w:rFonts w:ascii="PT Serif Pro Book" w:hAnsi="PT Serif Pro Book"/>
          <w:b/>
          <w:bCs/>
        </w:rPr>
        <w:t>(Technische Voraussetzungen)</w:t>
      </w:r>
      <w:r w:rsidRPr="005D6906">
        <w:rPr>
          <w:rFonts w:ascii="PT Serif Pro Book" w:hAnsi="PT Serif Pro Book"/>
          <w:b/>
          <w:bCs/>
        </w:rPr>
        <w:t xml:space="preserve">: </w:t>
      </w:r>
      <w:r w:rsidRPr="005D6906">
        <w:rPr>
          <w:rFonts w:ascii="PT Serif Pro Book" w:hAnsi="PT Serif Pro Book"/>
          <w:bCs/>
        </w:rPr>
        <w:t>Online-Konferenz-Tool mit Funktion zum Bildschirm teilen</w:t>
      </w:r>
    </w:p>
    <w:p w14:paraId="2343D17F" w14:textId="77777777" w:rsidR="005D6906" w:rsidRPr="005D6906" w:rsidRDefault="005D6906">
      <w:pPr>
        <w:pStyle w:val="digitalglobal"/>
        <w:rPr>
          <w:b/>
          <w:bCs/>
          <w:lang w:eastAsia="de-DE"/>
        </w:rPr>
      </w:pPr>
      <w:r w:rsidRPr="005D6906">
        <w:rPr>
          <w:b/>
          <w:bCs/>
          <w:lang w:eastAsia="de-DE"/>
        </w:rPr>
        <w:t xml:space="preserve">Teamer*innen: </w:t>
      </w:r>
      <w:r w:rsidRPr="005D6906">
        <w:rPr>
          <w:bCs/>
          <w:lang w:eastAsia="de-DE"/>
        </w:rPr>
        <w:t>mind. 1</w:t>
      </w:r>
    </w:p>
    <w:p w14:paraId="7BC8B652" w14:textId="77777777" w:rsidR="00D278E7" w:rsidRDefault="005D6906">
      <w:pPr>
        <w:pStyle w:val="digitalglobal"/>
        <w:rPr>
          <w:bCs/>
          <w:lang w:eastAsia="de-DE"/>
        </w:rPr>
      </w:pPr>
      <w:r w:rsidRPr="005D6906">
        <w:rPr>
          <w:b/>
          <w:bCs/>
          <w:lang w:eastAsia="de-DE"/>
        </w:rPr>
        <w:t xml:space="preserve">Komplexität: </w:t>
      </w:r>
      <w:r w:rsidRPr="005D6906">
        <w:rPr>
          <w:bCs/>
          <w:lang w:eastAsia="de-DE"/>
        </w:rPr>
        <w:t>Die Übung ist sehr erfahrungs- und erlebnisorientiert. Es ist kein besonderes Vorwissen erforderlich.</w:t>
      </w:r>
    </w:p>
    <w:p w14:paraId="5E07690A" w14:textId="77777777" w:rsidR="00D278E7" w:rsidRPr="008569A7" w:rsidRDefault="00D278E7">
      <w:pPr>
        <w:pStyle w:val="digitalglobal"/>
      </w:pPr>
    </w:p>
    <w:p w14:paraId="5D558B35" w14:textId="77777777" w:rsidR="00776E3B" w:rsidRPr="008569A7" w:rsidRDefault="00555A0F">
      <w:pPr>
        <w:pStyle w:val="dg2"/>
      </w:pPr>
      <w:r w:rsidRPr="008569A7">
        <w:t>ziele</w:t>
      </w:r>
    </w:p>
    <w:p w14:paraId="35CA63A5" w14:textId="77777777" w:rsidR="00672399" w:rsidRDefault="00672399">
      <w:pPr>
        <w:pStyle w:val="digitalglobal"/>
      </w:pPr>
      <w:r>
        <w:t>Die Übung dient als niedrigschwelliger Einstieg in</w:t>
      </w:r>
      <w:r w:rsidR="009A0299">
        <w:t xml:space="preserve"> das Thema Mobilität</w:t>
      </w:r>
      <w:r>
        <w:t xml:space="preserve">. Die Teilnehmer*innen </w:t>
      </w:r>
      <w:r w:rsidR="009A0299">
        <w:t>reflektieren den Stellenwert verschiedener</w:t>
      </w:r>
      <w:r>
        <w:t xml:space="preserve"> Verkehrsmittel und Verkehrsteilnehmer*innen in unserem Alltag und lernen damit ei</w:t>
      </w:r>
      <w:r w:rsidR="00AD0373">
        <w:t xml:space="preserve">nhergehende Folgen kennen. </w:t>
      </w:r>
      <w:r w:rsidR="00AD0373">
        <w:lastRenderedPageBreak/>
        <w:t xml:space="preserve">Sie </w:t>
      </w:r>
      <w:r>
        <w:t xml:space="preserve">sensibilisiert die Teilnehmer*innen für die Problematiken des motorisierten Individualverkehrs und schafft einen erfahrungsorientierten Einstieg in die Hauptübung „Mobilitäts-Captcha: Globale Perspektiven auf E-Autos und autonomes Fahren“.  </w:t>
      </w:r>
    </w:p>
    <w:p w14:paraId="305D804B" w14:textId="77777777" w:rsidR="00D278E7" w:rsidRPr="008569A7" w:rsidRDefault="00D278E7">
      <w:pPr>
        <w:pStyle w:val="digitalglobal"/>
      </w:pPr>
    </w:p>
    <w:p w14:paraId="0E0F7E70" w14:textId="77777777" w:rsidR="00F555A2" w:rsidRDefault="00555A0F">
      <w:pPr>
        <w:pStyle w:val="dg2"/>
      </w:pPr>
      <w:r w:rsidRPr="008569A7">
        <w:t>Inhalt und ablauf</w:t>
      </w:r>
    </w:p>
    <w:p w14:paraId="03724337" w14:textId="2725C058" w:rsidR="00AD0373" w:rsidRDefault="00AD0373">
      <w:pPr>
        <w:pStyle w:val="digitalglobal"/>
      </w:pPr>
      <w:r>
        <w:t xml:space="preserve">Die Teilnehmer*innen bekommen einen Fragebogen ausgehändigt, der verschiedene Beobachtungsaufträge enthält. Mit diesem Fragebogen begeben sie sich auf einen </w:t>
      </w:r>
      <w:r w:rsidR="00CC2EF3">
        <w:t>Spaziergang</w:t>
      </w:r>
      <w:r>
        <w:t xml:space="preserve"> und erkunden ihre Umgebung mit einem Fokus auf das Thema Mobilität. Falls </w:t>
      </w:r>
      <w:r w:rsidR="00CC2EF3">
        <w:t>ein Spaziergang</w:t>
      </w:r>
      <w:r>
        <w:t xml:space="preserve"> nicht möglich ist, können die </w:t>
      </w:r>
      <w:r w:rsidR="009A0299">
        <w:t>Teilnehmer*innen</w:t>
      </w:r>
      <w:r>
        <w:t xml:space="preserve"> alternativ die Beobachtungsaufträge schätzen und durch Internet-Recherchen anreichern. In der anschließenden Auswert</w:t>
      </w:r>
      <w:r w:rsidR="009A0299">
        <w:t>ung werden die Beobachtungen</w:t>
      </w:r>
      <w:r>
        <w:t xml:space="preserve"> zusammengetragen und durch Fakten zum Thema Mobilität ergänzt.</w:t>
      </w:r>
    </w:p>
    <w:p w14:paraId="5189551E" w14:textId="77777777" w:rsidR="00D96FB8" w:rsidRPr="008569A7" w:rsidRDefault="00D96FB8">
      <w:pPr>
        <w:pStyle w:val="dg2"/>
      </w:pPr>
    </w:p>
    <w:p w14:paraId="1C934C52" w14:textId="77777777" w:rsidR="00555A0F" w:rsidRPr="008569A7" w:rsidRDefault="00306AD9">
      <w:pPr>
        <w:pStyle w:val="dg2"/>
      </w:pPr>
      <w:r w:rsidRPr="008569A7">
        <w:t>Vorbereitung</w:t>
      </w:r>
    </w:p>
    <w:p w14:paraId="59E3B942" w14:textId="6D7FD02E" w:rsidR="00AD0373" w:rsidRDefault="009A0299">
      <w:pPr>
        <w:pStyle w:val="digitalglobal"/>
      </w:pPr>
      <w:r>
        <w:t>Die*der</w:t>
      </w:r>
      <w:r w:rsidR="00AD0373">
        <w:t xml:space="preserve"> Teamer*in wählt den passenden Fragebogen (</w:t>
      </w:r>
      <w:r w:rsidR="00CC2EF3">
        <w:t xml:space="preserve">hier wird zwischen </w:t>
      </w:r>
      <w:r w:rsidR="00AD0373">
        <w:t>Stadtteil</w:t>
      </w:r>
      <w:r w:rsidR="00CC2EF3">
        <w:t xml:space="preserve"> und </w:t>
      </w:r>
      <w:r w:rsidR="00AD0373">
        <w:t>Dorf</w:t>
      </w:r>
      <w:r w:rsidR="00CC2EF3">
        <w:t xml:space="preserve"> unterschieden</w:t>
      </w:r>
      <w:r w:rsidR="00AD0373">
        <w:t>) aus und druckt ihn fü</w:t>
      </w:r>
      <w:r w:rsidR="00F332BB">
        <w:t xml:space="preserve">r alle Kleingruppen einmal aus. Sofern eine Aufsichtspflicht gilt, trifft die*der Teamer*in vorab entsprechende Absprachen. </w:t>
      </w:r>
      <w:r w:rsidR="00AD0373">
        <w:t>Bei Online-Veranstaltungen bittet e</w:t>
      </w:r>
      <w:r w:rsidR="00F332BB">
        <w:t>r*sie die Gruppe</w:t>
      </w:r>
      <w:r w:rsidR="00AD0373">
        <w:t>, sich den Fragebogen im Vorfeld auszudrucken oder auf dem Handy zu speichern.</w:t>
      </w:r>
      <w:r w:rsidR="00F860B7">
        <w:t xml:space="preserve"> Die*der Teamer*in liest sich die Hintergrundinformationen zur Präsentation durch und entscheidet, welche Aspekte</w:t>
      </w:r>
      <w:r w:rsidR="00BE1C98">
        <w:t xml:space="preserve"> beim Zusammentragen der Antworten</w:t>
      </w:r>
      <w:r w:rsidR="00E61ADC">
        <w:t xml:space="preserve"> </w:t>
      </w:r>
      <w:r w:rsidR="00F860B7">
        <w:t>vertieft werden sollen.</w:t>
      </w:r>
    </w:p>
    <w:p w14:paraId="10470028" w14:textId="77777777" w:rsidR="00294EEA" w:rsidRPr="008569A7" w:rsidRDefault="00294EEA">
      <w:pPr>
        <w:pStyle w:val="digitalglobal"/>
        <w:rPr>
          <w:b/>
          <w:caps/>
        </w:rPr>
      </w:pPr>
    </w:p>
    <w:p w14:paraId="0EDDB695" w14:textId="77777777" w:rsidR="00306AD9" w:rsidRPr="008569A7" w:rsidRDefault="00306AD9" w:rsidP="00E61ADC">
      <w:pPr>
        <w:pStyle w:val="dg2"/>
      </w:pPr>
      <w:r w:rsidRPr="008569A7">
        <w:t>Durchführung</w:t>
      </w:r>
      <w:r w:rsidR="001413E3">
        <w:t xml:space="preserve"> in präsenz-Formaten</w:t>
      </w:r>
    </w:p>
    <w:p w14:paraId="6AB22082" w14:textId="3949947E" w:rsidR="00AD0373" w:rsidRDefault="00AD0373">
      <w:pPr>
        <w:pStyle w:val="digitalglobal"/>
      </w:pPr>
      <w:r>
        <w:t xml:space="preserve">Die </w:t>
      </w:r>
      <w:r w:rsidR="00F332BB">
        <w:t>Teilnehmer*innen</w:t>
      </w:r>
      <w:r>
        <w:t xml:space="preserve"> werden in Kleingruppen </w:t>
      </w:r>
      <w:r w:rsidR="00F332BB">
        <w:t>von drei bis vier Personen</w:t>
      </w:r>
      <w:r>
        <w:t xml:space="preserve"> aufgeteilt. Jede Gruppe erhält einen Fragebogen, der auf einem 30-minütigen Spaziergang ausgefüllt werden soll. Falls</w:t>
      </w:r>
      <w:r w:rsidR="00F332BB">
        <w:t xml:space="preserve"> </w:t>
      </w:r>
      <w:r w:rsidR="00BE1C98">
        <w:t>ein</w:t>
      </w:r>
      <w:r w:rsidR="00BE1C98">
        <w:t xml:space="preserve"> </w:t>
      </w:r>
      <w:r w:rsidR="00E61ADC">
        <w:t>Spaziergang</w:t>
      </w:r>
      <w:r>
        <w:t xml:space="preserve"> nicht möglich ist, können die Kleingruppen ihre Antworten zu den Fragen auch schätzen und ergänzend im Internet recherchieren. Zurück im Raum schreiben alle Kleingruppen ihre Ergebnisse auf Moderationskarten (je Frage eine Karte). Es folgt eine kurze Reflexion:</w:t>
      </w:r>
    </w:p>
    <w:p w14:paraId="4E9605C6" w14:textId="77777777" w:rsidR="00AD0373" w:rsidRDefault="00AD0373" w:rsidP="00BE1C98">
      <w:pPr>
        <w:pStyle w:val="digitalglobal"/>
        <w:numPr>
          <w:ilvl w:val="0"/>
          <w:numId w:val="32"/>
        </w:numPr>
        <w:ind w:left="589" w:hanging="357"/>
        <w:contextualSpacing/>
      </w:pPr>
      <w:r>
        <w:t>Wie erging es euch bei dem Spaziergang/</w:t>
      </w:r>
      <w:r w:rsidR="00F860B7">
        <w:t xml:space="preserve"> </w:t>
      </w:r>
      <w:r>
        <w:t>beim Schätzen?</w:t>
      </w:r>
    </w:p>
    <w:p w14:paraId="6C686201" w14:textId="77777777" w:rsidR="00AD0373" w:rsidRDefault="00AD0373" w:rsidP="00BE1C98">
      <w:pPr>
        <w:pStyle w:val="digitalglobal"/>
        <w:numPr>
          <w:ilvl w:val="0"/>
          <w:numId w:val="32"/>
        </w:numPr>
        <w:ind w:left="589" w:hanging="357"/>
        <w:contextualSpacing/>
      </w:pPr>
      <w:r>
        <w:t>Was hat euch am meisten überrascht?</w:t>
      </w:r>
    </w:p>
    <w:p w14:paraId="7B84C1D6" w14:textId="77777777" w:rsidR="00D96FB8" w:rsidRPr="00AD0373" w:rsidRDefault="00AD0373">
      <w:pPr>
        <w:pStyle w:val="digitalglobal"/>
      </w:pPr>
      <w:r>
        <w:t xml:space="preserve">Nun </w:t>
      </w:r>
      <w:r w:rsidR="00F332BB">
        <w:t>tragen die Kleingruppen</w:t>
      </w:r>
      <w:r>
        <w:t xml:space="preserve"> die Antworte</w:t>
      </w:r>
      <w:r w:rsidR="00F332BB">
        <w:t>n zu den Fragen zusammen</w:t>
      </w:r>
      <w:r>
        <w:t xml:space="preserve">. </w:t>
      </w:r>
      <w:r w:rsidR="00F332BB">
        <w:t>Die*der Teamer*in öffnet auf der #digital_global-Website</w:t>
      </w:r>
      <w:r>
        <w:t xml:space="preserve"> die </w:t>
      </w:r>
      <w:hyperlink r:id="rId8" w:history="1">
        <w:r w:rsidRPr="00AD0373">
          <w:rPr>
            <w:rStyle w:val="Hyperlink"/>
          </w:rPr>
          <w:t>Präsentation</w:t>
        </w:r>
      </w:hyperlink>
      <w:r>
        <w:t xml:space="preserve">. </w:t>
      </w:r>
      <w:r w:rsidR="00F332BB">
        <w:t>Sie*er</w:t>
      </w:r>
      <w:r>
        <w:t xml:space="preserve"> liest die Frage vor und alle Gruppen ergänzen ihre Antworten, indem sie ihre Moderationskarte(n) an die Pinnwand heften. Wenn die Antworten sehr unterschiedlich sind, kann anhand der Frage „Wieso sind eure Beobachtungen/Schätzungen so unterschiedlich?“ eine kurze Reflexion eingeschoben werden. Anschließend </w:t>
      </w:r>
      <w:r w:rsidR="00117E9E">
        <w:t>geht</w:t>
      </w:r>
      <w:r>
        <w:t xml:space="preserve"> </w:t>
      </w:r>
      <w:r w:rsidR="00F332BB">
        <w:t>die*der Teamer*in</w:t>
      </w:r>
      <w:r>
        <w:t xml:space="preserve"> </w:t>
      </w:r>
      <w:r w:rsidR="00117E9E">
        <w:t xml:space="preserve">zur </w:t>
      </w:r>
      <w:r w:rsidR="00117E9E">
        <w:lastRenderedPageBreak/>
        <w:t xml:space="preserve">nächsten Folie und ergänzt </w:t>
      </w:r>
      <w:r w:rsidR="00F332BB">
        <w:t xml:space="preserve">die Antworten der Teilnehmer*innen </w:t>
      </w:r>
      <w:r w:rsidR="00117E9E">
        <w:t xml:space="preserve">um einige Fakten. </w:t>
      </w:r>
      <w:r>
        <w:t>Anhand der Nachfrage „Was ist neu für euch</w:t>
      </w:r>
      <w:r w:rsidR="00117E9E">
        <w:t>?</w:t>
      </w:r>
      <w:r>
        <w:t>“ oder „Was überrascht euch</w:t>
      </w:r>
      <w:r w:rsidR="00117E9E">
        <w:t>?</w:t>
      </w:r>
      <w:r>
        <w:t>“ können die Hintergrundinformationen diskutiert werden. So wird mi</w:t>
      </w:r>
      <w:r w:rsidR="00117E9E">
        <w:t xml:space="preserve">t allen weiteren Fragen und den </w:t>
      </w:r>
      <w:r>
        <w:t xml:space="preserve">Hintergrundinformationen verfahren. </w:t>
      </w:r>
    </w:p>
    <w:p w14:paraId="2F0D2A27" w14:textId="77777777" w:rsidR="00D278E7" w:rsidRPr="008569A7" w:rsidRDefault="00D278E7">
      <w:pPr>
        <w:pStyle w:val="digitalglobal"/>
      </w:pPr>
    </w:p>
    <w:p w14:paraId="2716D3F1" w14:textId="77777777" w:rsidR="001413E3" w:rsidRDefault="001413E3">
      <w:pPr>
        <w:pStyle w:val="dg2"/>
      </w:pPr>
      <w:r>
        <w:t>Durchführung in online-formaten</w:t>
      </w:r>
    </w:p>
    <w:p w14:paraId="31CD79C0" w14:textId="56D28635" w:rsidR="00AD0373" w:rsidRDefault="00F860B7">
      <w:pPr>
        <w:pStyle w:val="digitalglobal"/>
      </w:pPr>
      <w:r>
        <w:t>Sofern sich die Teilnehmer*innen</w:t>
      </w:r>
      <w:r w:rsidR="00AD0373">
        <w:t xml:space="preserve"> am gleichen Ort befinden, </w:t>
      </w:r>
      <w:r>
        <w:t xml:space="preserve">bilden sie </w:t>
      </w:r>
      <w:r w:rsidR="00AD0373">
        <w:t>Kleingruppen</w:t>
      </w:r>
      <w:r>
        <w:t xml:space="preserve"> von drei bis vier Personen</w:t>
      </w:r>
      <w:r w:rsidR="00AD0373">
        <w:t>. Mit dem vorher ausgedruckten</w:t>
      </w:r>
      <w:r>
        <w:t>/ gespeicherten</w:t>
      </w:r>
      <w:r w:rsidR="00AD0373">
        <w:t xml:space="preserve"> Fragebogen machen </w:t>
      </w:r>
      <w:r>
        <w:t xml:space="preserve">sie sich </w:t>
      </w:r>
      <w:r w:rsidR="00AD0373">
        <w:t>auf eine</w:t>
      </w:r>
      <w:r>
        <w:t>n</w:t>
      </w:r>
      <w:r w:rsidR="00AD0373">
        <w:t xml:space="preserve"> 30-minütigen Spaziergang und beantworten die Fragen. </w:t>
      </w:r>
      <w:r>
        <w:t xml:space="preserve">Wenn sich die Teilnehmer*innen alle an unterschiedlichen Orten befinden, können sie alleine spazieren gehen. </w:t>
      </w:r>
      <w:r w:rsidR="00AD0373">
        <w:t xml:space="preserve">Falls </w:t>
      </w:r>
      <w:r w:rsidR="00E61ADC">
        <w:t xml:space="preserve">ein Spaziergang </w:t>
      </w:r>
      <w:r w:rsidR="00AD0373">
        <w:t xml:space="preserve"> nicht möglich ist, können die Kleingruppen ihre Antworten zu den Fragen auch schätzen und als Ergänzung im Internet recherchieren. Anschließend kehren alle in den Videokonferenz-Raum zurück.</w:t>
      </w:r>
    </w:p>
    <w:p w14:paraId="32C4933E" w14:textId="77777777" w:rsidR="00AD0373" w:rsidRDefault="00AD0373">
      <w:pPr>
        <w:pStyle w:val="digitalglobal"/>
      </w:pPr>
      <w:r>
        <w:t>Es folgt eine kurze Reflexion:</w:t>
      </w:r>
    </w:p>
    <w:p w14:paraId="3A5178DB" w14:textId="77777777" w:rsidR="00AD0373" w:rsidRDefault="00AD0373" w:rsidP="00BE1C98">
      <w:pPr>
        <w:pStyle w:val="digitalglobal"/>
        <w:numPr>
          <w:ilvl w:val="0"/>
          <w:numId w:val="30"/>
        </w:numPr>
        <w:ind w:left="589" w:hanging="357"/>
        <w:contextualSpacing/>
      </w:pPr>
      <w:r>
        <w:t>Wie erging es euch bei dem Spaziergang/</w:t>
      </w:r>
      <w:r w:rsidR="00F860B7">
        <w:t xml:space="preserve"> </w:t>
      </w:r>
      <w:r>
        <w:t>beim Schätzen?</w:t>
      </w:r>
    </w:p>
    <w:p w14:paraId="62964066" w14:textId="77777777" w:rsidR="00AD0373" w:rsidRDefault="00AD0373" w:rsidP="00BE1C98">
      <w:pPr>
        <w:pStyle w:val="digitalglobal"/>
        <w:numPr>
          <w:ilvl w:val="0"/>
          <w:numId w:val="30"/>
        </w:numPr>
        <w:ind w:left="589" w:hanging="357"/>
        <w:contextualSpacing/>
      </w:pPr>
      <w:r>
        <w:t>Was hat euch am meisten überrascht?</w:t>
      </w:r>
    </w:p>
    <w:p w14:paraId="393176E6" w14:textId="77777777" w:rsidR="00AD0373" w:rsidRDefault="00AD0373">
      <w:pPr>
        <w:pStyle w:val="digitalglobal"/>
      </w:pPr>
      <w:r>
        <w:t xml:space="preserve">Für das Zusammentragen der Beobachtungen teilt </w:t>
      </w:r>
      <w:r w:rsidR="00F860B7">
        <w:t>die*der Teamer*in</w:t>
      </w:r>
      <w:r>
        <w:t xml:space="preserve"> </w:t>
      </w:r>
      <w:r w:rsidR="00F860B7">
        <w:t xml:space="preserve">den eigenen Bildschirm mit der </w:t>
      </w:r>
      <w:hyperlink r:id="rId9" w:history="1">
        <w:r w:rsidR="00F860B7" w:rsidRPr="00AD0373">
          <w:rPr>
            <w:rStyle w:val="Hyperlink"/>
          </w:rPr>
          <w:t>Präsentation</w:t>
        </w:r>
      </w:hyperlink>
      <w:r w:rsidR="00F860B7">
        <w:t xml:space="preserve"> auf der #digital_global-Website</w:t>
      </w:r>
      <w:r>
        <w:t xml:space="preserve">. </w:t>
      </w:r>
      <w:r w:rsidR="00F860B7">
        <w:t>Sie*er</w:t>
      </w:r>
      <w:r>
        <w:t xml:space="preserve"> liest die erste Frage vor und alle schrei</w:t>
      </w:r>
      <w:r w:rsidR="00F860B7">
        <w:t xml:space="preserve">ben ihre Antworten in den Chat. Wenn die Antworten sehr unterschiedlich sind, kann anhand der Frage „Wieso sind eure Beobachtungen/Schätzungen so unterschiedlich?“ eine kurze Reflexion eingeschoben werden. Anschließend geht die*der Teamer*in zur nächsten Folie und ergänzt die Antworten der Teilnehmer*innen um einige Fakten. Anhand der Nachfrage „Was ist neu für euch?“ oder „Was überrascht euch?“ können die Hintergrundinformationen diskutiert werden. So wird mit allen weiteren Fragen und den Hintergrundinformationen verfahren. </w:t>
      </w:r>
    </w:p>
    <w:p w14:paraId="39AB3A55" w14:textId="77777777" w:rsidR="00D96FB8" w:rsidRDefault="00D96FB8">
      <w:pPr>
        <w:pStyle w:val="dg2"/>
      </w:pPr>
    </w:p>
    <w:p w14:paraId="78E9B47B" w14:textId="77777777" w:rsidR="00294EEA" w:rsidRPr="008569A7" w:rsidRDefault="00306AD9">
      <w:pPr>
        <w:pStyle w:val="dg2"/>
      </w:pPr>
      <w:r w:rsidRPr="008569A7">
        <w:t>diskussion und reflexion</w:t>
      </w:r>
    </w:p>
    <w:p w14:paraId="38BDB836" w14:textId="77777777" w:rsidR="00AD0373" w:rsidRDefault="00AD0373">
      <w:pPr>
        <w:pStyle w:val="digitalglobal"/>
      </w:pPr>
      <w:r>
        <w:t xml:space="preserve">Mittels folgender Fragen werden </w:t>
      </w:r>
      <w:r w:rsidR="00F860B7">
        <w:t>abschließend die Beobachtungen und die kennengelernten</w:t>
      </w:r>
      <w:r>
        <w:t xml:space="preserve"> </w:t>
      </w:r>
      <w:r w:rsidR="00F860B7">
        <w:t>I</w:t>
      </w:r>
      <w:r>
        <w:t>nformationen vertieft diskutiert:</w:t>
      </w:r>
    </w:p>
    <w:p w14:paraId="6150CE40" w14:textId="65737053" w:rsidR="00AD0373" w:rsidRDefault="00AD0373">
      <w:pPr>
        <w:pStyle w:val="digitalglobal"/>
        <w:numPr>
          <w:ilvl w:val="0"/>
          <w:numId w:val="28"/>
        </w:numPr>
      </w:pPr>
      <w:r>
        <w:t>Wenn ihr eine Beobachtung/</w:t>
      </w:r>
      <w:r w:rsidR="00E1511C">
        <w:t xml:space="preserve"> I</w:t>
      </w:r>
      <w:r>
        <w:t xml:space="preserve">nformation heute </w:t>
      </w:r>
      <w:r w:rsidR="00E1511C">
        <w:t>weitererzählen wollt – w</w:t>
      </w:r>
      <w:r>
        <w:t>elche wäre das?</w:t>
      </w:r>
    </w:p>
    <w:p w14:paraId="740556E5" w14:textId="77777777" w:rsidR="00AD0373" w:rsidRDefault="00AD0373">
      <w:pPr>
        <w:pStyle w:val="digitalglobal"/>
        <w:numPr>
          <w:ilvl w:val="0"/>
          <w:numId w:val="28"/>
        </w:numPr>
      </w:pPr>
      <w:r>
        <w:t>Welche Fragen/</w:t>
      </w:r>
      <w:r w:rsidR="00E1511C">
        <w:t xml:space="preserve"> I</w:t>
      </w:r>
      <w:r>
        <w:t>nformation</w:t>
      </w:r>
      <w:r w:rsidR="00E1511C">
        <w:t>en würdet ihr zu dem Spaziergang</w:t>
      </w:r>
      <w:r>
        <w:t xml:space="preserve"> ergänzen?</w:t>
      </w:r>
    </w:p>
    <w:p w14:paraId="4F3BF082" w14:textId="77777777" w:rsidR="00BE1C98" w:rsidRDefault="00AD0373" w:rsidP="00BE1C98">
      <w:pPr>
        <w:pStyle w:val="digitalglobal"/>
        <w:numPr>
          <w:ilvl w:val="0"/>
          <w:numId w:val="28"/>
        </w:numPr>
      </w:pPr>
      <w:r>
        <w:t xml:space="preserve">Welche Rolle </w:t>
      </w:r>
      <w:r w:rsidR="00E1511C">
        <w:t>spielen Verkehr und E-Mobilität in eurem Alltag?</w:t>
      </w:r>
    </w:p>
    <w:p w14:paraId="34A79FF0" w14:textId="0F51C695" w:rsidR="00AD0373" w:rsidRDefault="00E1511C" w:rsidP="00BE1C98">
      <w:pPr>
        <w:pStyle w:val="digitalglobal"/>
        <w:numPr>
          <w:ilvl w:val="0"/>
          <w:numId w:val="28"/>
        </w:numPr>
      </w:pPr>
      <w:r>
        <w:t xml:space="preserve">Wenn im Anschluss nicht die Hauptübung folgt: </w:t>
      </w:r>
      <w:r w:rsidR="00AD0373">
        <w:t xml:space="preserve">Was würdet ihr gerne in eurer Stadt/in eurem Dorf in Bezug auf Mobilität </w:t>
      </w:r>
      <w:r>
        <w:t>v</w:t>
      </w:r>
      <w:r w:rsidR="00AD0373">
        <w:t>erändern?</w:t>
      </w:r>
    </w:p>
    <w:p w14:paraId="1DAF91B5" w14:textId="77777777" w:rsidR="00D96FB8" w:rsidRDefault="00D96FB8" w:rsidP="00E61ADC">
      <w:pPr>
        <w:pStyle w:val="dg2"/>
      </w:pPr>
    </w:p>
    <w:p w14:paraId="73758639" w14:textId="77777777" w:rsidR="00306AD9" w:rsidRPr="008569A7" w:rsidRDefault="00306AD9" w:rsidP="00E61ADC">
      <w:pPr>
        <w:pStyle w:val="dg2"/>
      </w:pPr>
      <w:r w:rsidRPr="008569A7">
        <w:lastRenderedPageBreak/>
        <w:t>Fallstricke</w:t>
      </w:r>
    </w:p>
    <w:p w14:paraId="7EAB1EC2" w14:textId="440BDDA3" w:rsidR="00F555A2" w:rsidRDefault="00AD0373" w:rsidP="005864F1">
      <w:pPr>
        <w:pStyle w:val="digitalglobal"/>
      </w:pPr>
      <w:r>
        <w:t>Die*der Teamer*in</w:t>
      </w:r>
      <w:r w:rsidR="00672399">
        <w:t xml:space="preserve"> sollte unbedingt auf die Aufsichtspflicht </w:t>
      </w:r>
      <w:r>
        <w:t>achten</w:t>
      </w:r>
      <w:r w:rsidR="00672399">
        <w:t>.</w:t>
      </w:r>
    </w:p>
    <w:p w14:paraId="1642912E" w14:textId="1962300A" w:rsidR="005864F1" w:rsidRDefault="005864F1" w:rsidP="005864F1">
      <w:pPr>
        <w:pStyle w:val="digitalglobal"/>
      </w:pPr>
    </w:p>
    <w:p w14:paraId="05C7E19B" w14:textId="498695C6" w:rsidR="00D278E7" w:rsidRDefault="00D278E7" w:rsidP="005864F1">
      <w:pPr>
        <w:pStyle w:val="digitalglobal"/>
      </w:pPr>
    </w:p>
    <w:p w14:paraId="4B2CB202" w14:textId="77777777" w:rsidR="00BE1C98" w:rsidRPr="008569A7" w:rsidRDefault="00BE1C98" w:rsidP="005864F1">
      <w:pPr>
        <w:pStyle w:val="digitalglobal"/>
      </w:pPr>
      <w:bookmarkStart w:id="1" w:name="_GoBack"/>
      <w:bookmarkEnd w:id="1"/>
    </w:p>
    <w:p w14:paraId="6026A4CA" w14:textId="77777777" w:rsidR="00E87B4F" w:rsidRPr="008569A7" w:rsidRDefault="00E87B4F">
      <w:pPr>
        <w:pStyle w:val="dg2"/>
      </w:pPr>
      <w:r w:rsidRPr="008569A7">
        <w:t>Lizenz</w:t>
      </w:r>
    </w:p>
    <w:p w14:paraId="458CBD0A" w14:textId="77777777" w:rsidR="002317D5" w:rsidRDefault="002317D5">
      <w:pPr>
        <w:pStyle w:val="digitalglobal"/>
      </w:pPr>
      <w:r>
        <w:rPr>
          <w:noProof/>
          <w:color w:val="0000FF"/>
          <w:lang w:eastAsia="de-DE"/>
        </w:rPr>
        <w:drawing>
          <wp:inline distT="0" distB="0" distL="0" distR="0" wp14:anchorId="7AC7DDE4" wp14:editId="609872FB">
            <wp:extent cx="838200" cy="298450"/>
            <wp:effectExtent l="0" t="0" r="0" b="6350"/>
            <wp:docPr id="2" name="Grafik 2" descr="Creative Commons Lizenzvertra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2" w:history="1">
        <w:r w:rsidRPr="003B497A">
          <w:rPr>
            <w:rStyle w:val="Hyperlink"/>
          </w:rPr>
          <w:t>Projekt #digital_global</w:t>
        </w:r>
      </w:hyperlink>
      <w:r>
        <w:t xml:space="preserve"> vom </w:t>
      </w:r>
      <w:hyperlink r:id="rId13" w:history="1">
        <w:r>
          <w:rPr>
            <w:rStyle w:val="Hyperlink"/>
          </w:rPr>
          <w:t>F3_kollektiv</w:t>
        </w:r>
      </w:hyperlink>
      <w:r>
        <w:t xml:space="preserve"> sind lizenziert unter einer </w:t>
      </w:r>
      <w:hyperlink r:id="rId14" w:history="1">
        <w:r>
          <w:rPr>
            <w:rStyle w:val="Hyperlink"/>
          </w:rPr>
          <w:t>Creative Commons Namensnennung - Weitergabe unter gleichen Bedingungen 4.0 International Lizenz</w:t>
        </w:r>
      </w:hyperlink>
      <w:r>
        <w:t>.</w:t>
      </w:r>
    </w:p>
    <w:p w14:paraId="433CF270" w14:textId="77777777" w:rsidR="002317D5" w:rsidRDefault="002317D5">
      <w:pPr>
        <w:pStyle w:val="digitalglobal"/>
      </w:pPr>
    </w:p>
    <w:p w14:paraId="142D894F" w14:textId="77777777" w:rsidR="002317D5" w:rsidRPr="00F96B6F" w:rsidRDefault="002317D5">
      <w:pPr>
        <w:pStyle w:val="digitalglobal"/>
      </w:pPr>
      <w:r>
        <w:t xml:space="preserve">Stand: </w:t>
      </w:r>
      <w:r w:rsidR="00D278E7">
        <w:t>Juli</w:t>
      </w:r>
      <w:r>
        <w:t xml:space="preserve"> 2021</w:t>
      </w:r>
    </w:p>
    <w:p w14:paraId="31F94E47" w14:textId="77777777" w:rsidR="00E87B4F" w:rsidRPr="00F96B6F" w:rsidRDefault="00E87B4F">
      <w:pPr>
        <w:pStyle w:val="digitalglobal"/>
      </w:pPr>
    </w:p>
    <w:sectPr w:rsidR="00E87B4F" w:rsidRPr="00F96B6F" w:rsidSect="00E87B4F">
      <w:headerReference w:type="default" r:id="rId15"/>
      <w:footerReference w:type="default" r:id="rId16"/>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787B38" w14:textId="77777777" w:rsidR="00717193" w:rsidRDefault="00717193" w:rsidP="00E716C1">
      <w:pPr>
        <w:spacing w:after="0" w:line="240" w:lineRule="auto"/>
      </w:pPr>
      <w:r>
        <w:separator/>
      </w:r>
    </w:p>
  </w:endnote>
  <w:endnote w:type="continuationSeparator" w:id="0">
    <w:p w14:paraId="5AF62CC0" w14:textId="77777777" w:rsidR="00717193" w:rsidRDefault="00717193"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F144E" w14:textId="77777777" w:rsidR="00462CEA" w:rsidRPr="00FA30E8" w:rsidRDefault="006337FE" w:rsidP="00306AD9">
    <w:pPr>
      <w:pStyle w:val="digitalglobal"/>
      <w:jc w:val="center"/>
    </w:pPr>
    <w:r>
      <w:rPr>
        <w:noProof/>
        <w:lang w:eastAsia="de-DE"/>
      </w:rPr>
      <w:drawing>
        <wp:inline distT="0" distB="0" distL="0" distR="0" wp14:anchorId="12D6A385" wp14:editId="4F4BCF93">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65EA20" w14:textId="77777777" w:rsidR="00717193" w:rsidRDefault="00717193" w:rsidP="00E716C1">
      <w:pPr>
        <w:spacing w:after="0" w:line="240" w:lineRule="auto"/>
      </w:pPr>
      <w:r>
        <w:separator/>
      </w:r>
    </w:p>
  </w:footnote>
  <w:footnote w:type="continuationSeparator" w:id="0">
    <w:p w14:paraId="03B19998" w14:textId="77777777" w:rsidR="00717193" w:rsidRDefault="00717193"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0D36C" w14:textId="77777777" w:rsidR="00E716C1" w:rsidRDefault="00E716C1" w:rsidP="006337FE">
    <w:pPr>
      <w:pStyle w:val="Kopfzeile"/>
      <w:jc w:val="center"/>
    </w:pPr>
    <w:r>
      <w:rPr>
        <w:noProof/>
        <w:lang w:eastAsia="de-DE"/>
      </w:rPr>
      <w:drawing>
        <wp:inline distT="0" distB="0" distL="0" distR="0" wp14:anchorId="17F5924C" wp14:editId="42FA2E7F">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14:paraId="12DBCFD9" w14:textId="77777777"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7FB9"/>
    <w:multiLevelType w:val="hybridMultilevel"/>
    <w:tmpl w:val="5E346AC4"/>
    <w:lvl w:ilvl="0" w:tplc="48E6FF7C">
      <w:numFmt w:val="bullet"/>
      <w:lvlText w:val="•"/>
      <w:lvlJc w:val="left"/>
      <w:pPr>
        <w:ind w:left="1430" w:hanging="71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2650E6B"/>
    <w:multiLevelType w:val="hybridMultilevel"/>
    <w:tmpl w:val="B596CCA2"/>
    <w:lvl w:ilvl="0" w:tplc="39C478BE">
      <w:start w:val="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B7492A"/>
    <w:multiLevelType w:val="hybridMultilevel"/>
    <w:tmpl w:val="360003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61007"/>
    <w:multiLevelType w:val="hybridMultilevel"/>
    <w:tmpl w:val="E29AE3FA"/>
    <w:lvl w:ilvl="0" w:tplc="7332CE3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B46F24"/>
    <w:multiLevelType w:val="hybridMultilevel"/>
    <w:tmpl w:val="FC282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DB62511"/>
    <w:multiLevelType w:val="hybridMultilevel"/>
    <w:tmpl w:val="53EAC40A"/>
    <w:lvl w:ilvl="0" w:tplc="3E0E2E62">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7"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B36F1E"/>
    <w:multiLevelType w:val="hybridMultilevel"/>
    <w:tmpl w:val="24C03D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EC44C3"/>
    <w:multiLevelType w:val="hybridMultilevel"/>
    <w:tmpl w:val="469E6E30"/>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3"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4164B90"/>
    <w:multiLevelType w:val="hybridMultilevel"/>
    <w:tmpl w:val="28B62F9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5" w15:restartNumberingAfterBreak="0">
    <w:nsid w:val="45952C9F"/>
    <w:multiLevelType w:val="hybridMultilevel"/>
    <w:tmpl w:val="26F87206"/>
    <w:lvl w:ilvl="0" w:tplc="3E0E2E62">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D980BBD"/>
    <w:multiLevelType w:val="hybridMultilevel"/>
    <w:tmpl w:val="F68C1A3E"/>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9DB6790"/>
    <w:multiLevelType w:val="hybridMultilevel"/>
    <w:tmpl w:val="B136FDD4"/>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0362FCA"/>
    <w:multiLevelType w:val="hybridMultilevel"/>
    <w:tmpl w:val="2220A744"/>
    <w:lvl w:ilvl="0" w:tplc="48E6FF7C">
      <w:numFmt w:val="bullet"/>
      <w:lvlText w:val="•"/>
      <w:lvlJc w:val="left"/>
      <w:pPr>
        <w:ind w:left="710" w:hanging="710"/>
      </w:pPr>
      <w:rPr>
        <w:rFonts w:ascii="PT Serif Pro Book" w:eastAsiaTheme="minorHAnsi" w:hAnsi="PT Serif Pro Book"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614442A8"/>
    <w:multiLevelType w:val="hybridMultilevel"/>
    <w:tmpl w:val="D80CD5E2"/>
    <w:lvl w:ilvl="0" w:tplc="3E0E2E62">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21" w15:restartNumberingAfterBreak="0">
    <w:nsid w:val="62523CD7"/>
    <w:multiLevelType w:val="hybridMultilevel"/>
    <w:tmpl w:val="5DB2CD3A"/>
    <w:lvl w:ilvl="0" w:tplc="D1262F1A">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22"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23" w15:restartNumberingAfterBreak="0">
    <w:nsid w:val="654979C8"/>
    <w:multiLevelType w:val="hybridMultilevel"/>
    <w:tmpl w:val="26469772"/>
    <w:lvl w:ilvl="0" w:tplc="773CD8EA">
      <w:numFmt w:val="bullet"/>
      <w:lvlText w:val="•"/>
      <w:lvlJc w:val="left"/>
      <w:pPr>
        <w:ind w:left="590" w:hanging="360"/>
      </w:pPr>
      <w:rPr>
        <w:rFonts w:ascii="PT Serif Pro Book" w:eastAsiaTheme="minorHAnsi" w:hAnsi="PT Serif Pro Book" w:cstheme="minorBidi" w:hint="default"/>
      </w:rPr>
    </w:lvl>
    <w:lvl w:ilvl="1" w:tplc="04070003">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24" w15:restartNumberingAfterBreak="0">
    <w:nsid w:val="658864FC"/>
    <w:multiLevelType w:val="hybridMultilevel"/>
    <w:tmpl w:val="B85C3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E11551A"/>
    <w:multiLevelType w:val="hybridMultilevel"/>
    <w:tmpl w:val="3D124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7A421E0"/>
    <w:multiLevelType w:val="hybridMultilevel"/>
    <w:tmpl w:val="8BEA072E"/>
    <w:lvl w:ilvl="0" w:tplc="D1262F1A">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8CA361A"/>
    <w:multiLevelType w:val="hybridMultilevel"/>
    <w:tmpl w:val="0B285FA2"/>
    <w:lvl w:ilvl="0" w:tplc="3E0E2E62">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29"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31" w15:restartNumberingAfterBreak="0">
    <w:nsid w:val="7EEA3176"/>
    <w:multiLevelType w:val="hybridMultilevel"/>
    <w:tmpl w:val="4BB0F68C"/>
    <w:lvl w:ilvl="0" w:tplc="3E0E2E62">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9"/>
  </w:num>
  <w:num w:numId="2">
    <w:abstractNumId w:val="8"/>
  </w:num>
  <w:num w:numId="3">
    <w:abstractNumId w:val="25"/>
  </w:num>
  <w:num w:numId="4">
    <w:abstractNumId w:val="30"/>
  </w:num>
  <w:num w:numId="5">
    <w:abstractNumId w:val="12"/>
  </w:num>
  <w:num w:numId="6">
    <w:abstractNumId w:val="17"/>
  </w:num>
  <w:num w:numId="7">
    <w:abstractNumId w:val="9"/>
  </w:num>
  <w:num w:numId="8">
    <w:abstractNumId w:val="22"/>
  </w:num>
  <w:num w:numId="9">
    <w:abstractNumId w:val="3"/>
  </w:num>
  <w:num w:numId="10">
    <w:abstractNumId w:val="7"/>
  </w:num>
  <w:num w:numId="11">
    <w:abstractNumId w:val="13"/>
  </w:num>
  <w:num w:numId="12">
    <w:abstractNumId w:val="14"/>
  </w:num>
  <w:num w:numId="13">
    <w:abstractNumId w:val="5"/>
  </w:num>
  <w:num w:numId="14">
    <w:abstractNumId w:val="10"/>
  </w:num>
  <w:num w:numId="15">
    <w:abstractNumId w:val="16"/>
  </w:num>
  <w:num w:numId="16">
    <w:abstractNumId w:val="0"/>
  </w:num>
  <w:num w:numId="17">
    <w:abstractNumId w:val="11"/>
  </w:num>
  <w:num w:numId="18">
    <w:abstractNumId w:val="19"/>
  </w:num>
  <w:num w:numId="19">
    <w:abstractNumId w:val="18"/>
  </w:num>
  <w:num w:numId="20">
    <w:abstractNumId w:val="26"/>
  </w:num>
  <w:num w:numId="21">
    <w:abstractNumId w:val="2"/>
  </w:num>
  <w:num w:numId="22">
    <w:abstractNumId w:val="21"/>
  </w:num>
  <w:num w:numId="23">
    <w:abstractNumId w:val="27"/>
  </w:num>
  <w:num w:numId="24">
    <w:abstractNumId w:val="23"/>
  </w:num>
  <w:num w:numId="25">
    <w:abstractNumId w:val="4"/>
  </w:num>
  <w:num w:numId="26">
    <w:abstractNumId w:val="1"/>
  </w:num>
  <w:num w:numId="27">
    <w:abstractNumId w:val="24"/>
  </w:num>
  <w:num w:numId="28">
    <w:abstractNumId w:val="20"/>
  </w:num>
  <w:num w:numId="29">
    <w:abstractNumId w:val="31"/>
  </w:num>
  <w:num w:numId="30">
    <w:abstractNumId w:val="6"/>
  </w:num>
  <w:num w:numId="31">
    <w:abstractNumId w:val="15"/>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212AE"/>
    <w:rsid w:val="000267A5"/>
    <w:rsid w:val="00061D9A"/>
    <w:rsid w:val="00090DB2"/>
    <w:rsid w:val="00091A39"/>
    <w:rsid w:val="000B0EF5"/>
    <w:rsid w:val="001049ED"/>
    <w:rsid w:val="00117E9E"/>
    <w:rsid w:val="00130E52"/>
    <w:rsid w:val="001413E3"/>
    <w:rsid w:val="0021208D"/>
    <w:rsid w:val="002317D5"/>
    <w:rsid w:val="00240559"/>
    <w:rsid w:val="00266679"/>
    <w:rsid w:val="00294EEA"/>
    <w:rsid w:val="002A2EC7"/>
    <w:rsid w:val="00306AD9"/>
    <w:rsid w:val="003074F8"/>
    <w:rsid w:val="003440C1"/>
    <w:rsid w:val="004413C9"/>
    <w:rsid w:val="00462CEA"/>
    <w:rsid w:val="00476F7B"/>
    <w:rsid w:val="00492B32"/>
    <w:rsid w:val="004A5B59"/>
    <w:rsid w:val="004E1E68"/>
    <w:rsid w:val="004F0998"/>
    <w:rsid w:val="005365D2"/>
    <w:rsid w:val="00555A0F"/>
    <w:rsid w:val="00572DBA"/>
    <w:rsid w:val="005864F1"/>
    <w:rsid w:val="005D6906"/>
    <w:rsid w:val="005E376D"/>
    <w:rsid w:val="0061588F"/>
    <w:rsid w:val="006337FE"/>
    <w:rsid w:val="00656BC5"/>
    <w:rsid w:val="00672399"/>
    <w:rsid w:val="00681C79"/>
    <w:rsid w:val="006A53F6"/>
    <w:rsid w:val="006D67F0"/>
    <w:rsid w:val="006E41E5"/>
    <w:rsid w:val="0070720F"/>
    <w:rsid w:val="00717193"/>
    <w:rsid w:val="00747300"/>
    <w:rsid w:val="00776E3B"/>
    <w:rsid w:val="007C5D40"/>
    <w:rsid w:val="008569A7"/>
    <w:rsid w:val="00863893"/>
    <w:rsid w:val="00870505"/>
    <w:rsid w:val="008F1FDA"/>
    <w:rsid w:val="009A0299"/>
    <w:rsid w:val="00A02837"/>
    <w:rsid w:val="00A03179"/>
    <w:rsid w:val="00A27AB1"/>
    <w:rsid w:val="00AD0373"/>
    <w:rsid w:val="00AE70A1"/>
    <w:rsid w:val="00B06E08"/>
    <w:rsid w:val="00B1543F"/>
    <w:rsid w:val="00B52B5A"/>
    <w:rsid w:val="00B736B7"/>
    <w:rsid w:val="00B74D07"/>
    <w:rsid w:val="00BB68CD"/>
    <w:rsid w:val="00BC076E"/>
    <w:rsid w:val="00BC457A"/>
    <w:rsid w:val="00BD4F12"/>
    <w:rsid w:val="00BE1C98"/>
    <w:rsid w:val="00C52EFB"/>
    <w:rsid w:val="00C57460"/>
    <w:rsid w:val="00CC2EF3"/>
    <w:rsid w:val="00CE7C3E"/>
    <w:rsid w:val="00D269AE"/>
    <w:rsid w:val="00D278E7"/>
    <w:rsid w:val="00D96FB8"/>
    <w:rsid w:val="00DA3A35"/>
    <w:rsid w:val="00DC51A8"/>
    <w:rsid w:val="00E1511C"/>
    <w:rsid w:val="00E61ADC"/>
    <w:rsid w:val="00E716C1"/>
    <w:rsid w:val="00E87B4F"/>
    <w:rsid w:val="00EE455D"/>
    <w:rsid w:val="00F332BB"/>
    <w:rsid w:val="00F555A2"/>
    <w:rsid w:val="00F860B7"/>
    <w:rsid w:val="00F96B6F"/>
    <w:rsid w:val="00FA30E8"/>
    <w:rsid w:val="00FB22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A09773"/>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AD0373"/>
    <w:pPr>
      <w:spacing w:before="120" w:after="120"/>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AD0373"/>
    <w:rPr>
      <w:rFonts w:ascii="PT Serif Pro Book" w:hAnsi="PT Serif Pro Book"/>
      <w:sz w:val="24"/>
    </w:rPr>
  </w:style>
  <w:style w:type="paragraph" w:customStyle="1" w:styleId="dg2">
    <w:name w:val="#dg Ü2"/>
    <w:basedOn w:val="dgberschrift"/>
    <w:link w:val="dg2Zchn"/>
    <w:autoRedefine/>
    <w:qFormat/>
    <w:rsid w:val="00D278E7"/>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D278E7"/>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4F0998"/>
    <w:pPr>
      <w:ind w:left="720"/>
      <w:contextualSpacing/>
    </w:pPr>
  </w:style>
  <w:style w:type="character" w:styleId="Kommentarzeichen">
    <w:name w:val="annotation reference"/>
    <w:basedOn w:val="Absatz-Standardschriftart"/>
    <w:uiPriority w:val="99"/>
    <w:semiHidden/>
    <w:unhideWhenUsed/>
    <w:rsid w:val="00CC2EF3"/>
    <w:rPr>
      <w:sz w:val="16"/>
      <w:szCs w:val="16"/>
    </w:rPr>
  </w:style>
  <w:style w:type="paragraph" w:styleId="Kommentartext">
    <w:name w:val="annotation text"/>
    <w:basedOn w:val="Standard"/>
    <w:link w:val="KommentartextZchn"/>
    <w:uiPriority w:val="99"/>
    <w:semiHidden/>
    <w:unhideWhenUsed/>
    <w:rsid w:val="00CC2EF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C2EF3"/>
    <w:rPr>
      <w:sz w:val="20"/>
      <w:szCs w:val="20"/>
    </w:rPr>
  </w:style>
  <w:style w:type="paragraph" w:styleId="Kommentarthema">
    <w:name w:val="annotation subject"/>
    <w:basedOn w:val="Kommentartext"/>
    <w:next w:val="Kommentartext"/>
    <w:link w:val="KommentarthemaZchn"/>
    <w:uiPriority w:val="99"/>
    <w:semiHidden/>
    <w:unhideWhenUsed/>
    <w:rsid w:val="00CC2EF3"/>
    <w:rPr>
      <w:b/>
      <w:bCs/>
    </w:rPr>
  </w:style>
  <w:style w:type="character" w:customStyle="1" w:styleId="KommentarthemaZchn">
    <w:name w:val="Kommentarthema Zchn"/>
    <w:basedOn w:val="KommentartextZchn"/>
    <w:link w:val="Kommentarthema"/>
    <w:uiPriority w:val="99"/>
    <w:semiHidden/>
    <w:rsid w:val="00CC2EF3"/>
    <w:rPr>
      <w:b/>
      <w:bCs/>
      <w:sz w:val="20"/>
      <w:szCs w:val="20"/>
    </w:rPr>
  </w:style>
  <w:style w:type="paragraph" w:styleId="Sprechblasentext">
    <w:name w:val="Balloon Text"/>
    <w:basedOn w:val="Standard"/>
    <w:link w:val="SprechblasentextZchn"/>
    <w:uiPriority w:val="99"/>
    <w:semiHidden/>
    <w:unhideWhenUsed/>
    <w:rsid w:val="00CC2EF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C2E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2179">
      <w:bodyDiv w:val="1"/>
      <w:marLeft w:val="0"/>
      <w:marRight w:val="0"/>
      <w:marTop w:val="0"/>
      <w:marBottom w:val="0"/>
      <w:divBdr>
        <w:top w:val="none" w:sz="0" w:space="0" w:color="auto"/>
        <w:left w:val="none" w:sz="0" w:space="0" w:color="auto"/>
        <w:bottom w:val="none" w:sz="0" w:space="0" w:color="auto"/>
        <w:right w:val="none" w:sz="0" w:space="0" w:color="auto"/>
      </w:divBdr>
    </w:div>
    <w:div w:id="127404661">
      <w:bodyDiv w:val="1"/>
      <w:marLeft w:val="0"/>
      <w:marRight w:val="0"/>
      <w:marTop w:val="0"/>
      <w:marBottom w:val="0"/>
      <w:divBdr>
        <w:top w:val="none" w:sz="0" w:space="0" w:color="auto"/>
        <w:left w:val="none" w:sz="0" w:space="0" w:color="auto"/>
        <w:bottom w:val="none" w:sz="0" w:space="0" w:color="auto"/>
        <w:right w:val="none" w:sz="0" w:space="0" w:color="auto"/>
      </w:divBdr>
    </w:div>
    <w:div w:id="154225877">
      <w:bodyDiv w:val="1"/>
      <w:marLeft w:val="0"/>
      <w:marRight w:val="0"/>
      <w:marTop w:val="0"/>
      <w:marBottom w:val="0"/>
      <w:divBdr>
        <w:top w:val="none" w:sz="0" w:space="0" w:color="auto"/>
        <w:left w:val="none" w:sz="0" w:space="0" w:color="auto"/>
        <w:bottom w:val="none" w:sz="0" w:space="0" w:color="auto"/>
        <w:right w:val="none" w:sz="0" w:space="0" w:color="auto"/>
      </w:divBdr>
    </w:div>
    <w:div w:id="187649011">
      <w:bodyDiv w:val="1"/>
      <w:marLeft w:val="0"/>
      <w:marRight w:val="0"/>
      <w:marTop w:val="0"/>
      <w:marBottom w:val="0"/>
      <w:divBdr>
        <w:top w:val="none" w:sz="0" w:space="0" w:color="auto"/>
        <w:left w:val="none" w:sz="0" w:space="0" w:color="auto"/>
        <w:bottom w:val="none" w:sz="0" w:space="0" w:color="auto"/>
        <w:right w:val="none" w:sz="0" w:space="0" w:color="auto"/>
      </w:divBdr>
    </w:div>
    <w:div w:id="224607310">
      <w:bodyDiv w:val="1"/>
      <w:marLeft w:val="0"/>
      <w:marRight w:val="0"/>
      <w:marTop w:val="0"/>
      <w:marBottom w:val="0"/>
      <w:divBdr>
        <w:top w:val="none" w:sz="0" w:space="0" w:color="auto"/>
        <w:left w:val="none" w:sz="0" w:space="0" w:color="auto"/>
        <w:bottom w:val="none" w:sz="0" w:space="0" w:color="auto"/>
        <w:right w:val="none" w:sz="0" w:space="0" w:color="auto"/>
      </w:divBdr>
    </w:div>
    <w:div w:id="870723531">
      <w:bodyDiv w:val="1"/>
      <w:marLeft w:val="0"/>
      <w:marRight w:val="0"/>
      <w:marTop w:val="0"/>
      <w:marBottom w:val="0"/>
      <w:divBdr>
        <w:top w:val="none" w:sz="0" w:space="0" w:color="auto"/>
        <w:left w:val="none" w:sz="0" w:space="0" w:color="auto"/>
        <w:bottom w:val="none" w:sz="0" w:space="0" w:color="auto"/>
        <w:right w:val="none" w:sz="0" w:space="0" w:color="auto"/>
      </w:divBdr>
    </w:div>
    <w:div w:id="909000913">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983777036">
      <w:bodyDiv w:val="1"/>
      <w:marLeft w:val="0"/>
      <w:marRight w:val="0"/>
      <w:marTop w:val="0"/>
      <w:marBottom w:val="0"/>
      <w:divBdr>
        <w:top w:val="none" w:sz="0" w:space="0" w:color="auto"/>
        <w:left w:val="none" w:sz="0" w:space="0" w:color="auto"/>
        <w:bottom w:val="none" w:sz="0" w:space="0" w:color="auto"/>
        <w:right w:val="none" w:sz="0" w:space="0" w:color="auto"/>
      </w:divBdr>
    </w:div>
    <w:div w:id="1059475028">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208831226">
      <w:bodyDiv w:val="1"/>
      <w:marLeft w:val="0"/>
      <w:marRight w:val="0"/>
      <w:marTop w:val="0"/>
      <w:marBottom w:val="0"/>
      <w:divBdr>
        <w:top w:val="none" w:sz="0" w:space="0" w:color="auto"/>
        <w:left w:val="none" w:sz="0" w:space="0" w:color="auto"/>
        <w:bottom w:val="none" w:sz="0" w:space="0" w:color="auto"/>
        <w:right w:val="none" w:sz="0" w:space="0" w:color="auto"/>
      </w:divBdr>
    </w:div>
    <w:div w:id="1296564404">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56619597">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487430442">
      <w:bodyDiv w:val="1"/>
      <w:marLeft w:val="0"/>
      <w:marRight w:val="0"/>
      <w:marTop w:val="0"/>
      <w:marBottom w:val="0"/>
      <w:divBdr>
        <w:top w:val="none" w:sz="0" w:space="0" w:color="auto"/>
        <w:left w:val="none" w:sz="0" w:space="0" w:color="auto"/>
        <w:bottom w:val="none" w:sz="0" w:space="0" w:color="auto"/>
        <w:right w:val="none" w:sz="0" w:space="0" w:color="auto"/>
      </w:divBdr>
    </w:div>
    <w:div w:id="1499807328">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 w:id="2066488772">
      <w:bodyDiv w:val="1"/>
      <w:marLeft w:val="0"/>
      <w:marRight w:val="0"/>
      <w:marTop w:val="0"/>
      <w:marBottom w:val="0"/>
      <w:divBdr>
        <w:top w:val="none" w:sz="0" w:space="0" w:color="auto"/>
        <w:left w:val="none" w:sz="0" w:space="0" w:color="auto"/>
        <w:bottom w:val="none" w:sz="0" w:space="0" w:color="auto"/>
        <w:right w:val="none" w:sz="0" w:space="0" w:color="auto"/>
      </w:divBdr>
    </w:div>
    <w:div w:id="211643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global.net/uebung/spaziergang-mobilitaet" TargetMode="External"/><Relationship Id="rId13" Type="http://schemas.openxmlformats.org/officeDocument/2006/relationships/hyperlink" Target="https://www.f3kollektiv.ne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igital-global.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creativecommons.org/licenses/by-sa/4.0/" TargetMode="External"/><Relationship Id="rId4" Type="http://schemas.openxmlformats.org/officeDocument/2006/relationships/settings" Target="settings.xml"/><Relationship Id="rId9" Type="http://schemas.openxmlformats.org/officeDocument/2006/relationships/hyperlink" Target="https://www.digital-global.net/uebung/spaziergang-mobilitaet" TargetMode="External"/><Relationship Id="rId14" Type="http://schemas.openxmlformats.org/officeDocument/2006/relationships/hyperlink" Target="https://creativecommons.org/licenses/by-sa/4.0/"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1C38A-A7ED-4509-9DA1-E52ECCEE7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936</Words>
  <Characters>5897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11</cp:revision>
  <cp:lastPrinted>2020-06-30T15:32:00Z</cp:lastPrinted>
  <dcterms:created xsi:type="dcterms:W3CDTF">2021-07-08T12:26:00Z</dcterms:created>
  <dcterms:modified xsi:type="dcterms:W3CDTF">2021-07-20T13:21:00Z</dcterms:modified>
</cp:coreProperties>
</file>